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DBA1" w14:textId="27C7C171" w:rsidR="00965D3C" w:rsidRPr="00965D3C" w:rsidRDefault="00965D3C" w:rsidP="00965D3C">
      <w:pPr>
        <w:pStyle w:val="En-tte"/>
        <w:rPr>
          <w:rFonts w:ascii="Trebuchet MS" w:hAnsi="Trebuchet MS"/>
          <w:sz w:val="14"/>
          <w:szCs w:val="14"/>
        </w:rPr>
      </w:pPr>
      <w:r w:rsidRPr="00965D3C">
        <w:rPr>
          <w:rFonts w:ascii="Trebuchet MS" w:hAnsi="Trebuchet MS"/>
          <w:sz w:val="14"/>
          <w:szCs w:val="14"/>
        </w:rPr>
        <w:t>Convocation du 23 mars 2021</w:t>
      </w:r>
    </w:p>
    <w:p w14:paraId="6F1F87BD" w14:textId="4EEB0B78" w:rsidR="003F47E7" w:rsidRDefault="00965D3C" w:rsidP="00965D3C">
      <w:pPr>
        <w:pStyle w:val="En-tte"/>
        <w:jc w:val="center"/>
        <w:rPr>
          <w:rFonts w:ascii="Trebuchet MS" w:hAnsi="Trebuchet MS"/>
          <w:sz w:val="16"/>
          <w:szCs w:val="16"/>
        </w:rPr>
      </w:pPr>
      <w:r>
        <w:rPr>
          <w:rFonts w:ascii="Trebuchet MS" w:hAnsi="Trebuchet MS"/>
          <w:sz w:val="16"/>
          <w:szCs w:val="16"/>
        </w:rPr>
        <w:t>D</w:t>
      </w:r>
      <w:r w:rsidR="003F47E7" w:rsidRPr="00161725">
        <w:rPr>
          <w:rFonts w:ascii="Trebuchet MS" w:hAnsi="Trebuchet MS"/>
          <w:sz w:val="16"/>
          <w:szCs w:val="16"/>
        </w:rPr>
        <w:t>épartement du Bas Rhin</w:t>
      </w:r>
    </w:p>
    <w:p w14:paraId="150BA009" w14:textId="076ED009" w:rsidR="00161725" w:rsidRPr="00161725" w:rsidRDefault="00161725" w:rsidP="00965D3C">
      <w:pPr>
        <w:pStyle w:val="En-tte"/>
        <w:jc w:val="center"/>
        <w:rPr>
          <w:rFonts w:ascii="Trebuchet MS" w:hAnsi="Trebuchet MS"/>
          <w:sz w:val="16"/>
          <w:szCs w:val="16"/>
        </w:rPr>
      </w:pPr>
      <w:r>
        <w:rPr>
          <w:rFonts w:ascii="Trebuchet MS" w:hAnsi="Trebuchet MS"/>
          <w:sz w:val="16"/>
          <w:szCs w:val="16"/>
        </w:rPr>
        <w:t>Arrondissement de Saverne</w:t>
      </w:r>
    </w:p>
    <w:p w14:paraId="67EB7AEA" w14:textId="77777777" w:rsidR="00161725" w:rsidRDefault="004C3A19" w:rsidP="00741EE3">
      <w:pPr>
        <w:pStyle w:val="En-tte"/>
        <w:jc w:val="center"/>
        <w:rPr>
          <w:rFonts w:ascii="Trebuchet MS" w:hAnsi="Trebuchet MS"/>
          <w:b/>
          <w:bCs/>
        </w:rPr>
      </w:pPr>
      <w:r w:rsidRPr="0002650D">
        <w:rPr>
          <w:rFonts w:ascii="Trebuchet MS" w:hAnsi="Trebuchet MS"/>
          <w:b/>
          <w:bCs/>
        </w:rPr>
        <w:t xml:space="preserve">       </w:t>
      </w:r>
    </w:p>
    <w:p w14:paraId="27A7467D" w14:textId="722F72C4" w:rsidR="004C3A19" w:rsidRDefault="005561A8" w:rsidP="00741EE3">
      <w:pPr>
        <w:pStyle w:val="En-tte"/>
        <w:jc w:val="center"/>
        <w:rPr>
          <w:rFonts w:ascii="Trebuchet MS" w:hAnsi="Trebuchet MS"/>
          <w:b/>
          <w:bCs/>
        </w:rPr>
      </w:pPr>
      <w:r w:rsidRPr="00161725">
        <w:rPr>
          <w:rFonts w:ascii="Trebuchet MS" w:hAnsi="Trebuchet MS"/>
          <w:b/>
          <w:bCs/>
          <w:sz w:val="32"/>
          <w:szCs w:val="32"/>
        </w:rPr>
        <w:t>C</w:t>
      </w:r>
      <w:r w:rsidR="00161725" w:rsidRPr="00161725">
        <w:rPr>
          <w:rFonts w:ascii="Trebuchet MS" w:hAnsi="Trebuchet MS"/>
          <w:b/>
          <w:bCs/>
          <w:sz w:val="32"/>
          <w:szCs w:val="32"/>
        </w:rPr>
        <w:t xml:space="preserve">OMMUNE DE </w:t>
      </w:r>
      <w:r w:rsidRPr="00161725">
        <w:rPr>
          <w:rFonts w:ascii="Trebuchet MS" w:hAnsi="Trebuchet MS"/>
          <w:b/>
          <w:bCs/>
          <w:sz w:val="32"/>
          <w:szCs w:val="32"/>
        </w:rPr>
        <w:t>L</w:t>
      </w:r>
      <w:r w:rsidR="001B1D2F" w:rsidRPr="00161725">
        <w:rPr>
          <w:rFonts w:ascii="Trebuchet MS" w:hAnsi="Trebuchet MS"/>
          <w:b/>
          <w:bCs/>
          <w:sz w:val="32"/>
          <w:szCs w:val="32"/>
        </w:rPr>
        <w:t>OCHWILLER</w:t>
      </w:r>
    </w:p>
    <w:p w14:paraId="5747E161" w14:textId="77777777" w:rsidR="00741EE3" w:rsidRPr="00741EE3" w:rsidRDefault="00741EE3" w:rsidP="00741EE3">
      <w:pPr>
        <w:pStyle w:val="En-tte"/>
        <w:jc w:val="center"/>
        <w:rPr>
          <w:rFonts w:ascii="Trebuchet MS" w:hAnsi="Trebuchet MS"/>
          <w:b/>
          <w:bCs/>
          <w:sz w:val="4"/>
          <w:szCs w:val="4"/>
        </w:rPr>
      </w:pPr>
    </w:p>
    <w:p w14:paraId="7B9E3A60" w14:textId="51BD6BB4" w:rsidR="003F47E7" w:rsidRPr="00741EE3" w:rsidRDefault="003F47E7" w:rsidP="00741EE3">
      <w:pPr>
        <w:pStyle w:val="En-tte"/>
        <w:ind w:firstLine="709"/>
        <w:jc w:val="center"/>
        <w:rPr>
          <w:rFonts w:ascii="Trebuchet MS" w:hAnsi="Trebuchet MS"/>
        </w:rPr>
      </w:pPr>
    </w:p>
    <w:p w14:paraId="0032638C" w14:textId="263170B4" w:rsidR="003F47E7" w:rsidRPr="000272C5" w:rsidRDefault="00161725"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rebuchet MS" w:eastAsia="MS Mincho" w:hAnsi="Trebuchet MS" w:cs="Times New Roman"/>
          <w:b/>
          <w:bCs/>
          <w:sz w:val="28"/>
          <w:szCs w:val="22"/>
        </w:rPr>
      </w:pPr>
      <w:r w:rsidRPr="000272C5">
        <w:rPr>
          <w:rFonts w:ascii="Trebuchet MS" w:eastAsia="MS Mincho" w:hAnsi="Trebuchet MS" w:cs="Times New Roman"/>
          <w:b/>
          <w:bCs/>
          <w:sz w:val="28"/>
          <w:szCs w:val="22"/>
        </w:rPr>
        <w:t>PROCES-VERBAL DE LA SEANCE DU CONSEIL MUNICIPAL</w:t>
      </w:r>
    </w:p>
    <w:p w14:paraId="2821B047" w14:textId="3E020A93" w:rsidR="005561A8" w:rsidRPr="000272C5" w:rsidRDefault="005561A8"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2070"/>
          <w:tab w:val="center" w:pos="4819"/>
        </w:tabs>
        <w:jc w:val="center"/>
        <w:rPr>
          <w:rFonts w:ascii="Trebuchet MS" w:eastAsia="MS Mincho" w:hAnsi="Trebuchet MS" w:cs="Times New Roman"/>
          <w:b/>
          <w:bCs/>
          <w:sz w:val="28"/>
          <w:szCs w:val="22"/>
        </w:rPr>
      </w:pPr>
      <w:r w:rsidRPr="000272C5">
        <w:rPr>
          <w:rFonts w:ascii="Trebuchet MS" w:eastAsia="MS Mincho" w:hAnsi="Trebuchet MS" w:cs="Times New Roman"/>
          <w:b/>
          <w:bCs/>
          <w:sz w:val="28"/>
          <w:szCs w:val="22"/>
        </w:rPr>
        <w:t xml:space="preserve">En date du </w:t>
      </w:r>
      <w:r w:rsidR="001364A9" w:rsidRPr="000272C5">
        <w:rPr>
          <w:rFonts w:ascii="Trebuchet MS" w:eastAsia="MS Mincho" w:hAnsi="Trebuchet MS" w:cs="Times New Roman"/>
          <w:b/>
          <w:bCs/>
          <w:sz w:val="28"/>
          <w:szCs w:val="22"/>
        </w:rPr>
        <w:t>2</w:t>
      </w:r>
      <w:r w:rsidR="004D2EED" w:rsidRPr="000272C5">
        <w:rPr>
          <w:rFonts w:ascii="Trebuchet MS" w:eastAsia="MS Mincho" w:hAnsi="Trebuchet MS" w:cs="Times New Roman"/>
          <w:b/>
          <w:bCs/>
          <w:sz w:val="28"/>
          <w:szCs w:val="22"/>
        </w:rPr>
        <w:t>9</w:t>
      </w:r>
      <w:r w:rsidR="001364A9" w:rsidRPr="000272C5">
        <w:rPr>
          <w:rFonts w:ascii="Trebuchet MS" w:eastAsia="MS Mincho" w:hAnsi="Trebuchet MS" w:cs="Times New Roman"/>
          <w:b/>
          <w:bCs/>
          <w:sz w:val="28"/>
          <w:szCs w:val="22"/>
        </w:rPr>
        <w:t xml:space="preserve"> Mars 2021</w:t>
      </w:r>
    </w:p>
    <w:p w14:paraId="2F745309" w14:textId="77777777" w:rsidR="00860600" w:rsidRDefault="00860600" w:rsidP="00860600">
      <w:pPr>
        <w:jc w:val="both"/>
        <w:rPr>
          <w:rFonts w:ascii="Trebuchet MS" w:hAnsi="Trebuchet MS"/>
          <w:b/>
          <w:i/>
          <w:iCs/>
          <w:sz w:val="22"/>
          <w:szCs w:val="22"/>
        </w:rPr>
      </w:pPr>
    </w:p>
    <w:p w14:paraId="0BF9C844" w14:textId="77777777" w:rsidR="000272C5" w:rsidRPr="00965D3C" w:rsidRDefault="000272C5" w:rsidP="000272C5">
      <w:pPr>
        <w:jc w:val="both"/>
        <w:rPr>
          <w:rFonts w:ascii="Trebuchet MS" w:hAnsi="Trebuchet MS"/>
          <w:b/>
          <w:sz w:val="18"/>
          <w:szCs w:val="22"/>
        </w:rPr>
      </w:pPr>
      <w:r w:rsidRPr="00965D3C">
        <w:rPr>
          <w:rFonts w:ascii="Trebuchet MS" w:hAnsi="Trebuchet MS"/>
          <w:b/>
          <w:sz w:val="18"/>
          <w:szCs w:val="22"/>
        </w:rPr>
        <w:t xml:space="preserve">Etaient présents : </w:t>
      </w:r>
    </w:p>
    <w:p w14:paraId="08849F11" w14:textId="77777777" w:rsidR="000272C5" w:rsidRPr="00965D3C" w:rsidRDefault="000272C5" w:rsidP="000272C5">
      <w:pPr>
        <w:jc w:val="both"/>
        <w:rPr>
          <w:rFonts w:ascii="Trebuchet MS" w:hAnsi="Trebuchet MS"/>
          <w:b/>
          <w:sz w:val="18"/>
          <w:szCs w:val="22"/>
        </w:rPr>
      </w:pPr>
    </w:p>
    <w:p w14:paraId="62D6F1CA" w14:textId="77777777" w:rsidR="000272C5" w:rsidRPr="00965D3C" w:rsidRDefault="000272C5" w:rsidP="000272C5">
      <w:pPr>
        <w:pStyle w:val="Paragraphedeliste"/>
        <w:numPr>
          <w:ilvl w:val="0"/>
          <w:numId w:val="34"/>
        </w:numPr>
        <w:contextualSpacing/>
        <w:jc w:val="both"/>
        <w:rPr>
          <w:rFonts w:ascii="Trebuchet MS" w:hAnsi="Trebuchet MS"/>
          <w:b/>
          <w:sz w:val="18"/>
          <w:szCs w:val="18"/>
        </w:rPr>
      </w:pPr>
      <w:r w:rsidRPr="00965D3C">
        <w:rPr>
          <w:rFonts w:ascii="Trebuchet MS" w:hAnsi="Trebuchet MS"/>
          <w:b/>
          <w:sz w:val="18"/>
          <w:szCs w:val="18"/>
        </w:rPr>
        <w:t>Maire : M. Christophe KALCK ;</w:t>
      </w:r>
    </w:p>
    <w:p w14:paraId="6B06CF70" w14:textId="77777777" w:rsidR="000272C5" w:rsidRPr="00965D3C" w:rsidRDefault="000272C5" w:rsidP="000272C5">
      <w:pPr>
        <w:jc w:val="both"/>
        <w:rPr>
          <w:rFonts w:ascii="Trebuchet MS" w:hAnsi="Trebuchet MS"/>
          <w:b/>
          <w:sz w:val="8"/>
          <w:szCs w:val="8"/>
        </w:rPr>
      </w:pPr>
    </w:p>
    <w:p w14:paraId="7F50DB98" w14:textId="77777777" w:rsidR="000272C5" w:rsidRPr="00965D3C" w:rsidRDefault="000272C5" w:rsidP="000272C5">
      <w:pPr>
        <w:numPr>
          <w:ilvl w:val="0"/>
          <w:numId w:val="34"/>
        </w:numPr>
        <w:jc w:val="both"/>
        <w:rPr>
          <w:rFonts w:ascii="Trebuchet MS" w:hAnsi="Trebuchet MS"/>
          <w:b/>
          <w:sz w:val="18"/>
          <w:szCs w:val="22"/>
        </w:rPr>
      </w:pPr>
      <w:r w:rsidRPr="00965D3C">
        <w:rPr>
          <w:rFonts w:ascii="Trebuchet MS" w:hAnsi="Trebuchet MS"/>
          <w:b/>
          <w:sz w:val="18"/>
          <w:szCs w:val="22"/>
        </w:rPr>
        <w:t>Les Adjoints au Maire : Mme DAUL Hélène, MM. KLEIN Bruno et SCHAFFNER Roland ;</w:t>
      </w:r>
    </w:p>
    <w:p w14:paraId="5C05433D" w14:textId="77777777" w:rsidR="000272C5" w:rsidRPr="00965D3C" w:rsidRDefault="000272C5" w:rsidP="000272C5">
      <w:pPr>
        <w:jc w:val="both"/>
        <w:rPr>
          <w:rFonts w:ascii="Trebuchet MS" w:hAnsi="Trebuchet MS"/>
          <w:b/>
          <w:sz w:val="8"/>
          <w:szCs w:val="8"/>
        </w:rPr>
      </w:pPr>
    </w:p>
    <w:p w14:paraId="50F16016" w14:textId="65F29EEE" w:rsidR="000272C5" w:rsidRDefault="000272C5" w:rsidP="000272C5">
      <w:pPr>
        <w:numPr>
          <w:ilvl w:val="0"/>
          <w:numId w:val="34"/>
        </w:numPr>
        <w:jc w:val="both"/>
        <w:rPr>
          <w:rFonts w:ascii="Trebuchet MS" w:hAnsi="Trebuchet MS"/>
          <w:b/>
          <w:sz w:val="18"/>
          <w:szCs w:val="22"/>
        </w:rPr>
      </w:pPr>
      <w:r w:rsidRPr="00965D3C">
        <w:rPr>
          <w:rFonts w:ascii="Trebuchet MS" w:hAnsi="Trebuchet MS"/>
          <w:b/>
          <w:sz w:val="18"/>
          <w:szCs w:val="22"/>
        </w:rPr>
        <w:t>Les Conseillers : Mme STORCK Nicole et MM. LUX Laurent, MEYER Adrien, SAUER Pascal, SCHORR Guillaume, STORCK Olivier et VAN DER GIESSEN Marten.</w:t>
      </w:r>
    </w:p>
    <w:p w14:paraId="3C435455" w14:textId="77777777" w:rsidR="00B7115B" w:rsidRDefault="00B7115B" w:rsidP="00B7115B">
      <w:pPr>
        <w:pStyle w:val="Paragraphedeliste"/>
        <w:rPr>
          <w:rFonts w:ascii="Trebuchet MS" w:hAnsi="Trebuchet MS"/>
          <w:b/>
          <w:sz w:val="18"/>
          <w:szCs w:val="22"/>
        </w:rPr>
      </w:pPr>
    </w:p>
    <w:p w14:paraId="27C7EFB2" w14:textId="49845CF2" w:rsidR="00B7115B" w:rsidRPr="00965D3C" w:rsidRDefault="00C25C0F" w:rsidP="000272C5">
      <w:pPr>
        <w:numPr>
          <w:ilvl w:val="0"/>
          <w:numId w:val="34"/>
        </w:numPr>
        <w:jc w:val="both"/>
        <w:rPr>
          <w:rFonts w:ascii="Trebuchet MS" w:hAnsi="Trebuchet MS"/>
          <w:b/>
          <w:sz w:val="18"/>
          <w:szCs w:val="22"/>
        </w:rPr>
      </w:pPr>
      <w:r>
        <w:rPr>
          <w:rFonts w:ascii="Trebuchet MS" w:hAnsi="Trebuchet MS"/>
          <w:b/>
          <w:sz w:val="18"/>
          <w:szCs w:val="22"/>
        </w:rPr>
        <w:t xml:space="preserve">Mr </w:t>
      </w:r>
      <w:r w:rsidR="00B7115B">
        <w:rPr>
          <w:rFonts w:ascii="Trebuchet MS" w:hAnsi="Trebuchet MS"/>
          <w:b/>
          <w:sz w:val="18"/>
          <w:szCs w:val="22"/>
        </w:rPr>
        <w:t>Schorr Guilla</w:t>
      </w:r>
      <w:r w:rsidR="0072586D">
        <w:rPr>
          <w:rFonts w:ascii="Trebuchet MS" w:hAnsi="Trebuchet MS"/>
          <w:b/>
          <w:sz w:val="18"/>
          <w:szCs w:val="22"/>
        </w:rPr>
        <w:t>u</w:t>
      </w:r>
      <w:r w:rsidR="00B7115B">
        <w:rPr>
          <w:rFonts w:ascii="Trebuchet MS" w:hAnsi="Trebuchet MS"/>
          <w:b/>
          <w:sz w:val="18"/>
          <w:szCs w:val="22"/>
        </w:rPr>
        <w:t>me quitte la séance à 21h10 pour raison professionnelle.</w:t>
      </w:r>
    </w:p>
    <w:p w14:paraId="3AC681B1" w14:textId="77777777" w:rsidR="000272C5" w:rsidRPr="00965D3C" w:rsidRDefault="000272C5" w:rsidP="000272C5">
      <w:pPr>
        <w:jc w:val="both"/>
        <w:rPr>
          <w:rFonts w:ascii="Trebuchet MS" w:hAnsi="Trebuchet MS"/>
          <w:b/>
          <w:sz w:val="8"/>
          <w:szCs w:val="8"/>
        </w:rPr>
      </w:pPr>
    </w:p>
    <w:p w14:paraId="6C6A429B" w14:textId="77777777" w:rsidR="000272C5" w:rsidRPr="00965D3C" w:rsidRDefault="000272C5" w:rsidP="000272C5">
      <w:pPr>
        <w:ind w:left="360"/>
        <w:jc w:val="both"/>
        <w:rPr>
          <w:rFonts w:ascii="Trebuchet MS" w:hAnsi="Trebuchet MS"/>
          <w:b/>
          <w:sz w:val="18"/>
          <w:szCs w:val="22"/>
        </w:rPr>
      </w:pPr>
    </w:p>
    <w:p w14:paraId="438A364F" w14:textId="429D2C9E" w:rsidR="000272C5" w:rsidRDefault="000272C5" w:rsidP="000272C5">
      <w:pPr>
        <w:jc w:val="both"/>
        <w:rPr>
          <w:rFonts w:ascii="Trebuchet MS" w:hAnsi="Trebuchet MS"/>
          <w:b/>
          <w:sz w:val="18"/>
          <w:szCs w:val="22"/>
        </w:rPr>
      </w:pPr>
      <w:r w:rsidRPr="00965D3C">
        <w:rPr>
          <w:rFonts w:ascii="Trebuchet MS" w:hAnsi="Trebuchet MS"/>
          <w:b/>
          <w:sz w:val="18"/>
          <w:szCs w:val="22"/>
        </w:rPr>
        <w:t xml:space="preserve">Avant d’entamer l’ordre du jour, M. le Maire souhaite </w:t>
      </w:r>
      <w:r w:rsidR="00965D3C">
        <w:rPr>
          <w:rFonts w:ascii="Trebuchet MS" w:hAnsi="Trebuchet MS"/>
          <w:b/>
          <w:sz w:val="18"/>
          <w:szCs w:val="22"/>
        </w:rPr>
        <w:t>la bienvenue à Mr TOUSSAINT Daniel</w:t>
      </w:r>
      <w:r w:rsidR="003A6AEA">
        <w:rPr>
          <w:rFonts w:ascii="Trebuchet MS" w:hAnsi="Trebuchet MS"/>
          <w:b/>
          <w:sz w:val="18"/>
          <w:szCs w:val="22"/>
        </w:rPr>
        <w:t>,</w:t>
      </w:r>
      <w:r w:rsidR="00516B86">
        <w:rPr>
          <w:rFonts w:ascii="Trebuchet MS" w:hAnsi="Trebuchet MS"/>
          <w:b/>
          <w:sz w:val="18"/>
          <w:szCs w:val="22"/>
        </w:rPr>
        <w:t xml:space="preserve"> Conseiller de la Dgfip Finances du Secteur de Saverne pour présenter à l’ensemble des conseillers les différents comptes de gestion 2020</w:t>
      </w:r>
      <w:r w:rsidR="003A6AEA">
        <w:rPr>
          <w:rFonts w:ascii="Trebuchet MS" w:hAnsi="Trebuchet MS"/>
          <w:b/>
          <w:sz w:val="18"/>
          <w:szCs w:val="22"/>
        </w:rPr>
        <w:t>.</w:t>
      </w:r>
    </w:p>
    <w:p w14:paraId="47188C57" w14:textId="13CCAF1D" w:rsidR="003A6AEA" w:rsidRDefault="003A6AEA" w:rsidP="000272C5">
      <w:pPr>
        <w:jc w:val="both"/>
        <w:rPr>
          <w:rFonts w:ascii="Trebuchet MS" w:hAnsi="Trebuchet MS"/>
          <w:b/>
          <w:sz w:val="18"/>
          <w:szCs w:val="22"/>
        </w:rPr>
      </w:pPr>
    </w:p>
    <w:p w14:paraId="2E66A648" w14:textId="4735E57D" w:rsidR="003A6AEA" w:rsidRDefault="003A6AEA" w:rsidP="003A6AEA">
      <w:pPr>
        <w:jc w:val="center"/>
        <w:rPr>
          <w:rFonts w:ascii="Trebuchet MS" w:hAnsi="Trebuchet MS"/>
          <w:b/>
          <w:sz w:val="16"/>
          <w:szCs w:val="20"/>
          <w:u w:val="single"/>
        </w:rPr>
      </w:pPr>
      <w:r w:rsidRPr="00315F1F">
        <w:rPr>
          <w:rFonts w:ascii="Trebuchet MS" w:hAnsi="Trebuchet MS"/>
          <w:b/>
          <w:sz w:val="18"/>
          <w:szCs w:val="22"/>
          <w:u w:val="single"/>
        </w:rPr>
        <w:t>ORDRE DU JOUR</w:t>
      </w:r>
    </w:p>
    <w:p w14:paraId="79B1D9F4" w14:textId="11683983" w:rsidR="003A6AEA" w:rsidRDefault="003A6AEA" w:rsidP="003A6AEA">
      <w:pPr>
        <w:jc w:val="center"/>
        <w:rPr>
          <w:rFonts w:ascii="Trebuchet MS" w:hAnsi="Trebuchet MS"/>
          <w:b/>
          <w:sz w:val="16"/>
          <w:szCs w:val="20"/>
          <w:u w:val="single"/>
        </w:rPr>
      </w:pPr>
    </w:p>
    <w:p w14:paraId="6673214B" w14:textId="77777777" w:rsidR="00393AF9" w:rsidRDefault="00393AF9" w:rsidP="003A6AEA">
      <w:pPr>
        <w:jc w:val="center"/>
        <w:rPr>
          <w:rFonts w:ascii="Trebuchet MS" w:hAnsi="Trebuchet MS"/>
          <w:b/>
          <w:sz w:val="16"/>
          <w:szCs w:val="20"/>
          <w:u w:val="single"/>
        </w:rPr>
      </w:pPr>
    </w:p>
    <w:p w14:paraId="63B1600C" w14:textId="77777777" w:rsidR="003A6AEA" w:rsidRPr="00315F1F" w:rsidRDefault="003A6AEA" w:rsidP="003A6AEA">
      <w:pPr>
        <w:numPr>
          <w:ilvl w:val="0"/>
          <w:numId w:val="35"/>
        </w:numPr>
        <w:jc w:val="both"/>
        <w:rPr>
          <w:rFonts w:ascii="Trebuchet MS" w:hAnsi="Trebuchet MS"/>
          <w:b/>
          <w:i/>
          <w:iCs/>
          <w:sz w:val="20"/>
          <w:szCs w:val="20"/>
        </w:rPr>
      </w:pPr>
      <w:r w:rsidRPr="00315F1F">
        <w:rPr>
          <w:rFonts w:ascii="Trebuchet MS" w:hAnsi="Trebuchet MS"/>
          <w:b/>
          <w:i/>
          <w:iCs/>
          <w:sz w:val="20"/>
          <w:szCs w:val="20"/>
        </w:rPr>
        <w:t>Désignation d’un secrétaire de séance</w:t>
      </w:r>
    </w:p>
    <w:p w14:paraId="26BE94E3" w14:textId="77777777" w:rsidR="003A6AEA" w:rsidRPr="00315F1F" w:rsidRDefault="003A6AEA" w:rsidP="003A6AEA">
      <w:pPr>
        <w:numPr>
          <w:ilvl w:val="0"/>
          <w:numId w:val="35"/>
        </w:numPr>
        <w:jc w:val="both"/>
        <w:rPr>
          <w:rFonts w:ascii="Trebuchet MS" w:hAnsi="Trebuchet MS"/>
          <w:b/>
          <w:i/>
          <w:iCs/>
          <w:sz w:val="20"/>
          <w:szCs w:val="20"/>
        </w:rPr>
      </w:pPr>
      <w:r w:rsidRPr="00315F1F">
        <w:rPr>
          <w:rFonts w:ascii="Trebuchet MS" w:hAnsi="Trebuchet MS"/>
          <w:b/>
          <w:i/>
          <w:iCs/>
          <w:sz w:val="20"/>
          <w:szCs w:val="20"/>
        </w:rPr>
        <w:t xml:space="preserve">Adoption du procès-verbal de la séance du 12 janvier 2021 </w:t>
      </w:r>
    </w:p>
    <w:p w14:paraId="78628AD9" w14:textId="77777777" w:rsidR="003A6AEA" w:rsidRPr="00315F1F" w:rsidRDefault="003A6AEA" w:rsidP="003A6AEA">
      <w:pPr>
        <w:numPr>
          <w:ilvl w:val="0"/>
          <w:numId w:val="35"/>
        </w:numPr>
        <w:jc w:val="both"/>
        <w:rPr>
          <w:rFonts w:ascii="Trebuchet MS" w:hAnsi="Trebuchet MS"/>
          <w:b/>
          <w:i/>
          <w:iCs/>
          <w:sz w:val="20"/>
          <w:szCs w:val="20"/>
        </w:rPr>
      </w:pPr>
      <w:r w:rsidRPr="00315F1F">
        <w:rPr>
          <w:rFonts w:ascii="Trebuchet MS" w:hAnsi="Trebuchet MS"/>
          <w:b/>
          <w:i/>
          <w:iCs/>
          <w:sz w:val="20"/>
          <w:szCs w:val="20"/>
        </w:rPr>
        <w:t>Compte de gestion 2020</w:t>
      </w:r>
    </w:p>
    <w:p w14:paraId="7775A47C" w14:textId="77777777" w:rsidR="003A6AEA" w:rsidRPr="00315F1F" w:rsidRDefault="003A6AEA" w:rsidP="003A6AEA">
      <w:pPr>
        <w:numPr>
          <w:ilvl w:val="0"/>
          <w:numId w:val="35"/>
        </w:numPr>
        <w:jc w:val="both"/>
        <w:rPr>
          <w:rFonts w:ascii="Trebuchet MS" w:hAnsi="Trebuchet MS"/>
          <w:b/>
          <w:i/>
          <w:iCs/>
          <w:sz w:val="20"/>
          <w:szCs w:val="20"/>
        </w:rPr>
      </w:pPr>
      <w:r w:rsidRPr="00315F1F">
        <w:rPr>
          <w:rFonts w:ascii="Trebuchet MS" w:hAnsi="Trebuchet MS"/>
          <w:b/>
          <w:i/>
          <w:iCs/>
          <w:sz w:val="20"/>
          <w:szCs w:val="20"/>
        </w:rPr>
        <w:t>Adoption du compte administratif 2020</w:t>
      </w:r>
    </w:p>
    <w:p w14:paraId="77341A69" w14:textId="77777777" w:rsidR="003A6AEA" w:rsidRPr="00315F1F" w:rsidRDefault="003A6AEA" w:rsidP="003A6AEA">
      <w:pPr>
        <w:numPr>
          <w:ilvl w:val="0"/>
          <w:numId w:val="35"/>
        </w:numPr>
        <w:jc w:val="both"/>
        <w:rPr>
          <w:rFonts w:ascii="Trebuchet MS" w:hAnsi="Trebuchet MS"/>
          <w:b/>
          <w:i/>
          <w:iCs/>
          <w:sz w:val="20"/>
          <w:szCs w:val="20"/>
        </w:rPr>
      </w:pPr>
      <w:r w:rsidRPr="00315F1F">
        <w:rPr>
          <w:rFonts w:ascii="Trebuchet MS" w:hAnsi="Trebuchet MS"/>
          <w:b/>
          <w:i/>
          <w:iCs/>
          <w:sz w:val="20"/>
          <w:szCs w:val="20"/>
        </w:rPr>
        <w:t>Affectation résultat 2020</w:t>
      </w:r>
    </w:p>
    <w:p w14:paraId="24E6279B" w14:textId="77777777" w:rsidR="003A6AEA" w:rsidRPr="00315F1F" w:rsidRDefault="003A6AEA" w:rsidP="003A6AEA">
      <w:pPr>
        <w:numPr>
          <w:ilvl w:val="0"/>
          <w:numId w:val="35"/>
        </w:numPr>
        <w:jc w:val="both"/>
        <w:rPr>
          <w:rFonts w:ascii="Trebuchet MS" w:hAnsi="Trebuchet MS"/>
          <w:b/>
          <w:i/>
          <w:iCs/>
          <w:sz w:val="20"/>
          <w:szCs w:val="20"/>
        </w:rPr>
      </w:pPr>
      <w:r w:rsidRPr="00315F1F">
        <w:rPr>
          <w:rFonts w:ascii="Trebuchet MS" w:hAnsi="Trebuchet MS"/>
          <w:b/>
          <w:i/>
          <w:iCs/>
          <w:sz w:val="20"/>
          <w:szCs w:val="20"/>
        </w:rPr>
        <w:t>Budget primitif 2021</w:t>
      </w:r>
    </w:p>
    <w:p w14:paraId="2C8A29B8" w14:textId="77777777" w:rsidR="003A6AEA" w:rsidRPr="00315F1F" w:rsidRDefault="003A6AEA" w:rsidP="003A6AEA">
      <w:pPr>
        <w:numPr>
          <w:ilvl w:val="0"/>
          <w:numId w:val="35"/>
        </w:numPr>
        <w:jc w:val="both"/>
        <w:rPr>
          <w:rFonts w:ascii="Trebuchet MS" w:hAnsi="Trebuchet MS"/>
          <w:b/>
          <w:i/>
          <w:iCs/>
          <w:sz w:val="20"/>
          <w:szCs w:val="20"/>
        </w:rPr>
      </w:pPr>
      <w:r w:rsidRPr="00315F1F">
        <w:rPr>
          <w:rFonts w:ascii="Trebuchet MS" w:hAnsi="Trebuchet MS"/>
          <w:b/>
          <w:i/>
          <w:iCs/>
          <w:sz w:val="20"/>
          <w:szCs w:val="20"/>
        </w:rPr>
        <w:t>Vote des taux des taxes locales 2021</w:t>
      </w:r>
    </w:p>
    <w:p w14:paraId="4B6F4B77" w14:textId="77777777" w:rsidR="003A6AEA" w:rsidRPr="00315F1F" w:rsidRDefault="003A6AEA" w:rsidP="003A6AEA">
      <w:pPr>
        <w:numPr>
          <w:ilvl w:val="0"/>
          <w:numId w:val="35"/>
        </w:numPr>
        <w:jc w:val="both"/>
        <w:rPr>
          <w:rFonts w:ascii="Trebuchet MS" w:hAnsi="Trebuchet MS"/>
          <w:b/>
          <w:i/>
          <w:iCs/>
          <w:sz w:val="20"/>
          <w:szCs w:val="20"/>
        </w:rPr>
      </w:pPr>
      <w:r w:rsidRPr="00315F1F">
        <w:rPr>
          <w:rFonts w:ascii="Trebuchet MS" w:hAnsi="Trebuchet MS"/>
          <w:b/>
          <w:i/>
          <w:iCs/>
          <w:sz w:val="20"/>
          <w:szCs w:val="20"/>
        </w:rPr>
        <w:t>Chèques cadeaux</w:t>
      </w:r>
    </w:p>
    <w:p w14:paraId="07AEE2FC" w14:textId="77777777" w:rsidR="003A6AEA" w:rsidRPr="00315F1F" w:rsidRDefault="003A6AEA" w:rsidP="003A6AEA">
      <w:pPr>
        <w:numPr>
          <w:ilvl w:val="0"/>
          <w:numId w:val="35"/>
        </w:numPr>
        <w:jc w:val="both"/>
        <w:rPr>
          <w:rFonts w:ascii="Trebuchet MS" w:hAnsi="Trebuchet MS"/>
          <w:b/>
          <w:i/>
          <w:iCs/>
          <w:sz w:val="20"/>
          <w:szCs w:val="20"/>
        </w:rPr>
      </w:pPr>
      <w:r w:rsidRPr="00315F1F">
        <w:rPr>
          <w:rFonts w:ascii="Trebuchet MS" w:hAnsi="Trebuchet MS"/>
          <w:b/>
          <w:i/>
          <w:iCs/>
          <w:sz w:val="20"/>
          <w:szCs w:val="20"/>
        </w:rPr>
        <w:t>Organisation des mobilités</w:t>
      </w:r>
    </w:p>
    <w:p w14:paraId="5B468D5A" w14:textId="77777777" w:rsidR="003A6AEA" w:rsidRPr="00315F1F" w:rsidRDefault="003A6AEA" w:rsidP="003A6AEA">
      <w:pPr>
        <w:numPr>
          <w:ilvl w:val="0"/>
          <w:numId w:val="35"/>
        </w:numPr>
        <w:rPr>
          <w:rFonts w:ascii="Trebuchet MS" w:hAnsi="Trebuchet MS"/>
          <w:b/>
          <w:i/>
          <w:iCs/>
          <w:sz w:val="20"/>
          <w:szCs w:val="20"/>
        </w:rPr>
      </w:pPr>
      <w:r w:rsidRPr="00315F1F">
        <w:rPr>
          <w:rFonts w:ascii="Trebuchet MS" w:hAnsi="Trebuchet MS"/>
          <w:b/>
          <w:i/>
          <w:iCs/>
          <w:sz w:val="20"/>
          <w:szCs w:val="20"/>
        </w:rPr>
        <w:t>Salle polyvalente</w:t>
      </w:r>
    </w:p>
    <w:p w14:paraId="3CA98B30" w14:textId="77777777" w:rsidR="003A6AEA" w:rsidRPr="00315F1F" w:rsidRDefault="003A6AEA" w:rsidP="003A6AEA">
      <w:pPr>
        <w:numPr>
          <w:ilvl w:val="0"/>
          <w:numId w:val="35"/>
        </w:numPr>
        <w:rPr>
          <w:rFonts w:ascii="Trebuchet MS" w:hAnsi="Trebuchet MS"/>
          <w:b/>
          <w:i/>
          <w:iCs/>
          <w:sz w:val="20"/>
          <w:szCs w:val="20"/>
        </w:rPr>
      </w:pPr>
      <w:r w:rsidRPr="00315F1F">
        <w:rPr>
          <w:rFonts w:ascii="Trebuchet MS" w:hAnsi="Trebuchet MS"/>
          <w:b/>
          <w:i/>
          <w:iCs/>
          <w:sz w:val="20"/>
          <w:szCs w:val="20"/>
        </w:rPr>
        <w:t>Association de l’amitié : décompte des charges 2020</w:t>
      </w:r>
    </w:p>
    <w:p w14:paraId="4F4D93F1" w14:textId="77777777" w:rsidR="003A6AEA" w:rsidRPr="00315F1F" w:rsidRDefault="003A6AEA" w:rsidP="003A6AEA">
      <w:pPr>
        <w:numPr>
          <w:ilvl w:val="0"/>
          <w:numId w:val="35"/>
        </w:numPr>
        <w:rPr>
          <w:rFonts w:ascii="Trebuchet MS" w:hAnsi="Trebuchet MS"/>
          <w:b/>
          <w:i/>
          <w:iCs/>
          <w:sz w:val="20"/>
          <w:szCs w:val="20"/>
        </w:rPr>
      </w:pPr>
      <w:r w:rsidRPr="00315F1F">
        <w:rPr>
          <w:rFonts w:ascii="Trebuchet MS" w:hAnsi="Trebuchet MS"/>
          <w:b/>
          <w:i/>
          <w:iCs/>
          <w:sz w:val="20"/>
          <w:szCs w:val="20"/>
        </w:rPr>
        <w:t>Eglise : décompte des charges 2020</w:t>
      </w:r>
    </w:p>
    <w:p w14:paraId="6E3166C7" w14:textId="77777777" w:rsidR="003A6AEA" w:rsidRPr="00315F1F" w:rsidRDefault="003A6AEA" w:rsidP="003A6AEA">
      <w:pPr>
        <w:numPr>
          <w:ilvl w:val="0"/>
          <w:numId w:val="35"/>
        </w:numPr>
        <w:rPr>
          <w:rFonts w:ascii="Trebuchet MS" w:hAnsi="Trebuchet MS"/>
          <w:b/>
          <w:i/>
          <w:iCs/>
          <w:sz w:val="20"/>
          <w:szCs w:val="20"/>
        </w:rPr>
      </w:pPr>
      <w:r w:rsidRPr="00315F1F">
        <w:rPr>
          <w:rFonts w:ascii="Trebuchet MS" w:hAnsi="Trebuchet MS"/>
          <w:b/>
          <w:i/>
          <w:iCs/>
          <w:sz w:val="20"/>
          <w:szCs w:val="20"/>
        </w:rPr>
        <w:t>Réfection toiture ancienne Mairie</w:t>
      </w:r>
    </w:p>
    <w:p w14:paraId="7840E583" w14:textId="77777777" w:rsidR="003A6AEA" w:rsidRPr="00315F1F" w:rsidRDefault="003A6AEA" w:rsidP="003A6AEA">
      <w:pPr>
        <w:numPr>
          <w:ilvl w:val="0"/>
          <w:numId w:val="35"/>
        </w:numPr>
        <w:rPr>
          <w:rFonts w:ascii="Trebuchet MS" w:hAnsi="Trebuchet MS"/>
          <w:b/>
          <w:i/>
          <w:iCs/>
          <w:sz w:val="20"/>
          <w:szCs w:val="20"/>
        </w:rPr>
      </w:pPr>
      <w:r w:rsidRPr="00315F1F">
        <w:rPr>
          <w:rFonts w:ascii="Trebuchet MS" w:hAnsi="Trebuchet MS"/>
          <w:b/>
          <w:i/>
          <w:iCs/>
          <w:sz w:val="20"/>
          <w:szCs w:val="20"/>
        </w:rPr>
        <w:t>Prise en charge financière obsèques de Mme Weber Gisela</w:t>
      </w:r>
    </w:p>
    <w:p w14:paraId="6CB1D14B" w14:textId="77777777" w:rsidR="003A6AEA" w:rsidRPr="00315F1F" w:rsidRDefault="003A6AEA" w:rsidP="003A6AEA">
      <w:pPr>
        <w:numPr>
          <w:ilvl w:val="0"/>
          <w:numId w:val="35"/>
        </w:numPr>
        <w:rPr>
          <w:rFonts w:ascii="Trebuchet MS" w:hAnsi="Trebuchet MS"/>
          <w:b/>
          <w:i/>
          <w:iCs/>
          <w:sz w:val="20"/>
          <w:szCs w:val="20"/>
        </w:rPr>
      </w:pPr>
      <w:r w:rsidRPr="00315F1F">
        <w:rPr>
          <w:rFonts w:ascii="Trebuchet MS" w:hAnsi="Trebuchet MS"/>
          <w:b/>
          <w:i/>
          <w:iCs/>
          <w:sz w:val="20"/>
          <w:szCs w:val="20"/>
        </w:rPr>
        <w:t>Point Sinistre</w:t>
      </w:r>
    </w:p>
    <w:p w14:paraId="7CB70A13" w14:textId="77777777" w:rsidR="003A6AEA" w:rsidRPr="00315F1F" w:rsidRDefault="003A6AEA" w:rsidP="003A6AEA">
      <w:pPr>
        <w:numPr>
          <w:ilvl w:val="0"/>
          <w:numId w:val="35"/>
        </w:numPr>
        <w:rPr>
          <w:rFonts w:ascii="Trebuchet MS" w:hAnsi="Trebuchet MS"/>
          <w:b/>
          <w:i/>
          <w:iCs/>
          <w:sz w:val="20"/>
          <w:szCs w:val="20"/>
        </w:rPr>
      </w:pPr>
      <w:r w:rsidRPr="00315F1F">
        <w:rPr>
          <w:rFonts w:ascii="Trebuchet MS" w:hAnsi="Trebuchet MS"/>
          <w:b/>
          <w:i/>
          <w:iCs/>
          <w:sz w:val="20"/>
          <w:szCs w:val="20"/>
        </w:rPr>
        <w:t>Divers et Informations</w:t>
      </w:r>
    </w:p>
    <w:p w14:paraId="15DD3E72" w14:textId="77777777" w:rsidR="003A6AEA" w:rsidRPr="003A6AEA" w:rsidRDefault="003A6AEA" w:rsidP="003A6AEA">
      <w:pPr>
        <w:jc w:val="center"/>
        <w:rPr>
          <w:rFonts w:ascii="Trebuchet MS" w:hAnsi="Trebuchet MS"/>
          <w:b/>
          <w:sz w:val="16"/>
          <w:szCs w:val="20"/>
          <w:u w:val="single"/>
        </w:rPr>
      </w:pPr>
    </w:p>
    <w:p w14:paraId="2901519E" w14:textId="78F9BBEE" w:rsidR="003A6AEA" w:rsidRPr="00002333" w:rsidRDefault="00002333" w:rsidP="00860600">
      <w:pPr>
        <w:jc w:val="both"/>
        <w:rPr>
          <w:rFonts w:ascii="Trebuchet MS" w:hAnsi="Trebuchet MS"/>
          <w:bCs/>
          <w:iCs/>
          <w:sz w:val="20"/>
          <w:szCs w:val="20"/>
        </w:rPr>
      </w:pPr>
      <w:r w:rsidRPr="00002333">
        <w:rPr>
          <w:rFonts w:ascii="Trebuchet MS" w:hAnsi="Trebuchet MS"/>
          <w:bCs/>
          <w:iCs/>
          <w:sz w:val="18"/>
          <w:szCs w:val="18"/>
        </w:rPr>
        <w:t>________________________________________________________________________________________</w:t>
      </w:r>
      <w:r>
        <w:rPr>
          <w:rFonts w:ascii="Trebuchet MS" w:hAnsi="Trebuchet MS"/>
          <w:bCs/>
          <w:iCs/>
          <w:sz w:val="18"/>
          <w:szCs w:val="18"/>
        </w:rPr>
        <w:t>______________________</w:t>
      </w:r>
    </w:p>
    <w:p w14:paraId="7A019EF2" w14:textId="77777777" w:rsidR="003A6AEA" w:rsidRDefault="003A6AEA" w:rsidP="00860600">
      <w:pPr>
        <w:jc w:val="both"/>
        <w:rPr>
          <w:rFonts w:ascii="Trebuchet MS" w:hAnsi="Trebuchet MS"/>
          <w:b/>
          <w:iCs/>
          <w:sz w:val="20"/>
          <w:szCs w:val="20"/>
        </w:rPr>
      </w:pPr>
    </w:p>
    <w:p w14:paraId="14C8855E" w14:textId="77777777" w:rsidR="00002333" w:rsidRDefault="00002333" w:rsidP="00860600">
      <w:pPr>
        <w:jc w:val="both"/>
        <w:rPr>
          <w:rFonts w:ascii="Trebuchet MS" w:hAnsi="Trebuchet MS"/>
          <w:b/>
          <w:iCs/>
          <w:sz w:val="20"/>
          <w:szCs w:val="20"/>
        </w:rPr>
      </w:pPr>
    </w:p>
    <w:p w14:paraId="1CA24DD3" w14:textId="7F503654" w:rsidR="00860600" w:rsidRPr="00860600" w:rsidRDefault="00860600" w:rsidP="00860600">
      <w:pPr>
        <w:jc w:val="both"/>
        <w:rPr>
          <w:rFonts w:ascii="Trebuchet MS" w:eastAsia="MS Mincho" w:hAnsi="Trebuchet MS"/>
          <w:b/>
          <w:bCs/>
          <w:sz w:val="20"/>
          <w:szCs w:val="20"/>
        </w:rPr>
      </w:pPr>
      <w:r w:rsidRPr="00860600">
        <w:rPr>
          <w:rFonts w:ascii="Trebuchet MS" w:hAnsi="Trebuchet MS"/>
          <w:b/>
          <w:iCs/>
          <w:sz w:val="20"/>
          <w:szCs w:val="20"/>
        </w:rPr>
        <w:t>1)</w:t>
      </w:r>
      <w:r w:rsidR="002B172D">
        <w:rPr>
          <w:rFonts w:ascii="Trebuchet MS" w:hAnsi="Trebuchet MS"/>
          <w:b/>
          <w:iCs/>
          <w:sz w:val="20"/>
          <w:szCs w:val="20"/>
        </w:rPr>
        <w:t xml:space="preserve"> </w:t>
      </w:r>
      <w:r w:rsidR="003C3714">
        <w:rPr>
          <w:rFonts w:ascii="Trebuchet MS" w:hAnsi="Trebuchet MS"/>
          <w:b/>
          <w:iCs/>
          <w:sz w:val="20"/>
          <w:szCs w:val="20"/>
        </w:rPr>
        <w:t xml:space="preserve"> </w:t>
      </w:r>
      <w:r w:rsidR="004D7DCF" w:rsidRPr="004D7DCF">
        <w:rPr>
          <w:rFonts w:ascii="Trebuchet MS" w:eastAsia="MS Mincho" w:hAnsi="Trebuchet MS"/>
          <w:b/>
          <w:bCs/>
          <w:sz w:val="20"/>
          <w:szCs w:val="20"/>
          <w:u w:val="single"/>
        </w:rPr>
        <w:t xml:space="preserve">Désignation </w:t>
      </w:r>
      <w:r w:rsidR="004D7DCF">
        <w:rPr>
          <w:rFonts w:ascii="Trebuchet MS" w:eastAsia="MS Mincho" w:hAnsi="Trebuchet MS"/>
          <w:b/>
          <w:bCs/>
          <w:sz w:val="20"/>
          <w:szCs w:val="20"/>
          <w:u w:val="single"/>
        </w:rPr>
        <w:t xml:space="preserve">du </w:t>
      </w:r>
      <w:r w:rsidR="004D7DCF" w:rsidRPr="004D7DCF">
        <w:rPr>
          <w:rFonts w:ascii="Trebuchet MS" w:eastAsia="MS Mincho" w:hAnsi="Trebuchet MS"/>
          <w:b/>
          <w:bCs/>
          <w:sz w:val="20"/>
          <w:szCs w:val="20"/>
          <w:u w:val="single"/>
        </w:rPr>
        <w:t>secrétaire de séance</w:t>
      </w:r>
      <w:r w:rsidR="004D7DCF" w:rsidRPr="004D7DCF">
        <w:rPr>
          <w:rFonts w:ascii="Trebuchet MS" w:eastAsia="MS Mincho" w:hAnsi="Trebuchet MS"/>
          <w:b/>
          <w:bCs/>
          <w:sz w:val="20"/>
          <w:szCs w:val="20"/>
        </w:rPr>
        <w:t xml:space="preserve"> </w:t>
      </w:r>
    </w:p>
    <w:p w14:paraId="19904B0E" w14:textId="77777777" w:rsidR="00860600" w:rsidRDefault="00860600" w:rsidP="00A060FE">
      <w:pPr>
        <w:jc w:val="both"/>
        <w:rPr>
          <w:rFonts w:ascii="Trebuchet MS" w:eastAsia="MS Mincho" w:hAnsi="Trebuchet MS"/>
          <w:bCs/>
          <w:sz w:val="20"/>
          <w:szCs w:val="20"/>
        </w:rPr>
      </w:pPr>
    </w:p>
    <w:p w14:paraId="126CC8C9" w14:textId="109E846C" w:rsidR="00002333" w:rsidRPr="00022D46" w:rsidRDefault="00002333" w:rsidP="00002333">
      <w:pPr>
        <w:autoSpaceDE w:val="0"/>
        <w:autoSpaceDN w:val="0"/>
        <w:adjustRightInd w:val="0"/>
        <w:jc w:val="both"/>
        <w:rPr>
          <w:rFonts w:ascii="Trebuchet MS" w:hAnsi="Trebuchet MS" w:cs="19tnqvvih"/>
          <w:b/>
          <w:bCs/>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Pr>
          <w:rFonts w:ascii="Trebuchet MS" w:hAnsi="Trebuchet MS" w:cs="19tnqvvih"/>
          <w:sz w:val="20"/>
        </w:rPr>
        <w:t xml:space="preserve"> </w:t>
      </w:r>
      <w:r w:rsidRPr="00022D46">
        <w:rPr>
          <w:rFonts w:ascii="Trebuchet MS" w:hAnsi="Trebuchet MS" w:cs="19tnqvvih"/>
          <w:b/>
          <w:bCs/>
          <w:sz w:val="20"/>
          <w:u w:val="single"/>
        </w:rPr>
        <w:t>M. SAUER Pascal.</w:t>
      </w:r>
      <w:r w:rsidRPr="00022D46">
        <w:rPr>
          <w:rFonts w:ascii="Trebuchet MS" w:hAnsi="Trebuchet MS" w:cs="19tnqvvih"/>
          <w:b/>
          <w:bCs/>
          <w:sz w:val="20"/>
        </w:rPr>
        <w:t xml:space="preserve"> </w:t>
      </w:r>
    </w:p>
    <w:p w14:paraId="33EF7CE5" w14:textId="77777777" w:rsidR="004D7DCF" w:rsidRPr="00022D46" w:rsidRDefault="004D7DCF" w:rsidP="004D7DCF">
      <w:pPr>
        <w:jc w:val="both"/>
        <w:rPr>
          <w:rFonts w:ascii="Trebuchet MS" w:eastAsia="MS Mincho" w:hAnsi="Trebuchet MS"/>
          <w:b/>
          <w:bCs/>
          <w:sz w:val="20"/>
          <w:szCs w:val="20"/>
        </w:rPr>
      </w:pPr>
    </w:p>
    <w:p w14:paraId="43B6697A" w14:textId="77777777" w:rsidR="006811CE" w:rsidRDefault="006811CE" w:rsidP="004D7DCF">
      <w:pPr>
        <w:jc w:val="both"/>
        <w:rPr>
          <w:rFonts w:ascii="Trebuchet MS" w:eastAsia="MS Mincho" w:hAnsi="Trebuchet MS"/>
          <w:b/>
          <w:bCs/>
          <w:sz w:val="20"/>
          <w:szCs w:val="20"/>
        </w:rPr>
      </w:pPr>
    </w:p>
    <w:p w14:paraId="05972B0C" w14:textId="75F7EFC6" w:rsidR="00860600" w:rsidRPr="00860600" w:rsidRDefault="00771D6C" w:rsidP="004D7DCF">
      <w:pPr>
        <w:jc w:val="both"/>
        <w:rPr>
          <w:rFonts w:ascii="Trebuchet MS" w:eastAsia="MS Mincho" w:hAnsi="Trebuchet MS"/>
          <w:b/>
          <w:bCs/>
          <w:sz w:val="20"/>
          <w:szCs w:val="20"/>
          <w:u w:val="single"/>
        </w:rPr>
      </w:pPr>
      <w:r>
        <w:rPr>
          <w:rFonts w:ascii="Trebuchet MS" w:eastAsia="MS Mincho" w:hAnsi="Trebuchet MS"/>
          <w:b/>
          <w:bCs/>
          <w:sz w:val="20"/>
          <w:szCs w:val="20"/>
        </w:rPr>
        <w:t>2</w:t>
      </w:r>
      <w:r w:rsidR="004D7DCF">
        <w:rPr>
          <w:rFonts w:ascii="Trebuchet MS" w:eastAsia="MS Mincho" w:hAnsi="Trebuchet MS"/>
          <w:b/>
          <w:bCs/>
          <w:sz w:val="20"/>
          <w:szCs w:val="20"/>
        </w:rPr>
        <w:t xml:space="preserve">) </w:t>
      </w:r>
      <w:r w:rsidR="002B172D">
        <w:rPr>
          <w:rFonts w:ascii="Trebuchet MS" w:eastAsia="MS Mincho" w:hAnsi="Trebuchet MS"/>
          <w:b/>
          <w:bCs/>
          <w:sz w:val="20"/>
          <w:szCs w:val="20"/>
        </w:rPr>
        <w:t xml:space="preserve"> </w:t>
      </w:r>
      <w:r w:rsidR="00707C18">
        <w:rPr>
          <w:rFonts w:ascii="Trebuchet MS" w:eastAsia="MS Mincho" w:hAnsi="Trebuchet MS"/>
          <w:b/>
          <w:bCs/>
          <w:sz w:val="20"/>
          <w:szCs w:val="20"/>
          <w:u w:val="single"/>
        </w:rPr>
        <w:t>Adoption d</w:t>
      </w:r>
      <w:r w:rsidR="0056103D">
        <w:rPr>
          <w:rFonts w:ascii="Trebuchet MS" w:eastAsia="MS Mincho" w:hAnsi="Trebuchet MS"/>
          <w:b/>
          <w:bCs/>
          <w:sz w:val="20"/>
          <w:szCs w:val="20"/>
          <w:u w:val="single"/>
        </w:rPr>
        <w:t>u</w:t>
      </w:r>
      <w:r w:rsidR="00707C18">
        <w:rPr>
          <w:rFonts w:ascii="Trebuchet MS" w:eastAsia="MS Mincho" w:hAnsi="Trebuchet MS"/>
          <w:b/>
          <w:bCs/>
          <w:sz w:val="20"/>
          <w:szCs w:val="20"/>
          <w:u w:val="single"/>
        </w:rPr>
        <w:t xml:space="preserve"> PV de</w:t>
      </w:r>
      <w:r w:rsidR="0056103D">
        <w:rPr>
          <w:rFonts w:ascii="Trebuchet MS" w:eastAsia="MS Mincho" w:hAnsi="Trebuchet MS"/>
          <w:b/>
          <w:bCs/>
          <w:sz w:val="20"/>
          <w:szCs w:val="20"/>
          <w:u w:val="single"/>
        </w:rPr>
        <w:t xml:space="preserve"> la</w:t>
      </w:r>
      <w:r w:rsidR="00023878">
        <w:rPr>
          <w:rFonts w:ascii="Trebuchet MS" w:eastAsia="MS Mincho" w:hAnsi="Trebuchet MS"/>
          <w:b/>
          <w:bCs/>
          <w:sz w:val="20"/>
          <w:szCs w:val="20"/>
          <w:u w:val="single"/>
        </w:rPr>
        <w:t xml:space="preserve"> </w:t>
      </w:r>
      <w:r w:rsidR="004D7DCF" w:rsidRPr="004D7DCF">
        <w:rPr>
          <w:rFonts w:ascii="Trebuchet MS" w:eastAsia="MS Mincho" w:hAnsi="Trebuchet MS"/>
          <w:b/>
          <w:bCs/>
          <w:sz w:val="20"/>
          <w:szCs w:val="20"/>
          <w:u w:val="single"/>
        </w:rPr>
        <w:t xml:space="preserve">séance du </w:t>
      </w:r>
      <w:r w:rsidR="001364A9">
        <w:rPr>
          <w:rFonts w:ascii="Trebuchet MS" w:eastAsia="MS Mincho" w:hAnsi="Trebuchet MS"/>
          <w:b/>
          <w:bCs/>
          <w:sz w:val="20"/>
          <w:szCs w:val="20"/>
          <w:u w:val="single"/>
        </w:rPr>
        <w:t>12 Janvier 2021</w:t>
      </w:r>
    </w:p>
    <w:p w14:paraId="135B1446" w14:textId="77777777" w:rsidR="00860600" w:rsidRDefault="00860600" w:rsidP="00DC0D26">
      <w:pPr>
        <w:jc w:val="both"/>
        <w:rPr>
          <w:rFonts w:ascii="Trebuchet MS" w:eastAsia="MS Mincho" w:hAnsi="Trebuchet MS"/>
          <w:kern w:val="3"/>
          <w:sz w:val="20"/>
          <w:szCs w:val="20"/>
          <w:lang w:eastAsia="zh-CN"/>
        </w:rPr>
      </w:pPr>
    </w:p>
    <w:p w14:paraId="41056E50" w14:textId="232E2CA2" w:rsidR="004E3EB0" w:rsidRDefault="004D7DCF" w:rsidP="00283A82">
      <w:pPr>
        <w:jc w:val="both"/>
        <w:rPr>
          <w:rFonts w:ascii="Trebuchet MS" w:eastAsia="MS Mincho" w:hAnsi="Trebuchet MS"/>
          <w:kern w:val="3"/>
          <w:sz w:val="20"/>
          <w:szCs w:val="20"/>
          <w:lang w:eastAsia="zh-CN"/>
        </w:rPr>
      </w:pPr>
      <w:r w:rsidRPr="004D7DCF">
        <w:rPr>
          <w:rFonts w:ascii="Trebuchet MS" w:eastAsia="MS Mincho" w:hAnsi="Trebuchet MS"/>
          <w:kern w:val="3"/>
          <w:sz w:val="20"/>
          <w:szCs w:val="20"/>
          <w:lang w:eastAsia="zh-CN"/>
        </w:rPr>
        <w:t>Le</w:t>
      </w:r>
      <w:r w:rsidR="00023878">
        <w:rPr>
          <w:rFonts w:ascii="Trebuchet MS" w:eastAsia="MS Mincho" w:hAnsi="Trebuchet MS"/>
          <w:kern w:val="3"/>
          <w:sz w:val="20"/>
          <w:szCs w:val="20"/>
          <w:lang w:eastAsia="zh-CN"/>
        </w:rPr>
        <w:t xml:space="preserve"> procès-verba</w:t>
      </w:r>
      <w:r w:rsidR="0056103D">
        <w:rPr>
          <w:rFonts w:ascii="Trebuchet MS" w:eastAsia="MS Mincho" w:hAnsi="Trebuchet MS"/>
          <w:kern w:val="3"/>
          <w:sz w:val="20"/>
          <w:szCs w:val="20"/>
          <w:lang w:eastAsia="zh-CN"/>
        </w:rPr>
        <w:t>l</w:t>
      </w:r>
      <w:r w:rsidRPr="004D7DCF">
        <w:rPr>
          <w:rFonts w:ascii="Trebuchet MS" w:eastAsia="MS Mincho" w:hAnsi="Trebuchet MS"/>
          <w:kern w:val="3"/>
          <w:sz w:val="20"/>
          <w:szCs w:val="20"/>
          <w:lang w:eastAsia="zh-CN"/>
        </w:rPr>
        <w:t xml:space="preserve"> de</w:t>
      </w:r>
      <w:r w:rsidR="0056103D">
        <w:rPr>
          <w:rFonts w:ascii="Trebuchet MS" w:eastAsia="MS Mincho" w:hAnsi="Trebuchet MS"/>
          <w:kern w:val="3"/>
          <w:sz w:val="20"/>
          <w:szCs w:val="20"/>
          <w:lang w:eastAsia="zh-CN"/>
        </w:rPr>
        <w:t xml:space="preserve"> la</w:t>
      </w:r>
      <w:r w:rsidR="00023878">
        <w:rPr>
          <w:rFonts w:ascii="Trebuchet MS" w:eastAsia="MS Mincho" w:hAnsi="Trebuchet MS"/>
          <w:kern w:val="3"/>
          <w:sz w:val="20"/>
          <w:szCs w:val="20"/>
          <w:lang w:eastAsia="zh-CN"/>
        </w:rPr>
        <w:t xml:space="preserve"> </w:t>
      </w:r>
      <w:r w:rsidRPr="004D7DCF">
        <w:rPr>
          <w:rFonts w:ascii="Trebuchet MS" w:eastAsia="MS Mincho" w:hAnsi="Trebuchet MS"/>
          <w:kern w:val="3"/>
          <w:sz w:val="20"/>
          <w:szCs w:val="20"/>
          <w:lang w:eastAsia="zh-CN"/>
        </w:rPr>
        <w:t xml:space="preserve">séance </w:t>
      </w:r>
      <w:r w:rsidR="00283A82">
        <w:rPr>
          <w:rFonts w:ascii="Trebuchet MS" w:eastAsia="MS Mincho" w:hAnsi="Trebuchet MS"/>
          <w:kern w:val="3"/>
          <w:sz w:val="20"/>
          <w:szCs w:val="20"/>
          <w:lang w:eastAsia="zh-CN"/>
        </w:rPr>
        <w:t>mentionnée ci-dessus a été adressé aux membres du Conseil Municipal avant la présente séance.</w:t>
      </w:r>
    </w:p>
    <w:p w14:paraId="0706F4BF" w14:textId="30E7ED0C" w:rsidR="00283A82" w:rsidRDefault="00283A82" w:rsidP="00283A82">
      <w:pPr>
        <w:jc w:val="both"/>
        <w:rPr>
          <w:rFonts w:ascii="Trebuchet MS" w:eastAsia="MS Mincho" w:hAnsi="Trebuchet MS"/>
          <w:kern w:val="3"/>
          <w:sz w:val="20"/>
          <w:szCs w:val="20"/>
          <w:lang w:eastAsia="zh-CN"/>
        </w:rPr>
      </w:pPr>
    </w:p>
    <w:p w14:paraId="4C7DBEE6" w14:textId="4E968AB6" w:rsidR="00283A82" w:rsidRDefault="00283A82" w:rsidP="00283A82">
      <w:pPr>
        <w:jc w:val="both"/>
        <w:rPr>
          <w:rFonts w:ascii="Trebuchet MS" w:eastAsia="MS Mincho" w:hAnsi="Trebuchet MS"/>
          <w:kern w:val="3"/>
          <w:sz w:val="20"/>
          <w:szCs w:val="20"/>
          <w:lang w:eastAsia="zh-CN"/>
        </w:rPr>
      </w:pPr>
      <w:r>
        <w:rPr>
          <w:rFonts w:ascii="Trebuchet MS" w:eastAsia="MS Mincho" w:hAnsi="Trebuchet MS"/>
          <w:kern w:val="3"/>
          <w:sz w:val="20"/>
          <w:szCs w:val="20"/>
          <w:lang w:eastAsia="zh-CN"/>
        </w:rPr>
        <w:t xml:space="preserve">Après délibération, le procès-verbal est adopté </w:t>
      </w:r>
      <w:r w:rsidRPr="00283A82">
        <w:rPr>
          <w:rFonts w:ascii="Trebuchet MS" w:eastAsia="MS Mincho" w:hAnsi="Trebuchet MS"/>
          <w:b/>
          <w:bCs/>
          <w:kern w:val="3"/>
          <w:sz w:val="20"/>
          <w:szCs w:val="20"/>
          <w:u w:val="single"/>
          <w:lang w:eastAsia="zh-CN"/>
        </w:rPr>
        <w:t>à l’unanimité.</w:t>
      </w:r>
    </w:p>
    <w:p w14:paraId="0865D932" w14:textId="4B16F6A2" w:rsidR="00A060FE" w:rsidRDefault="008C1EB5" w:rsidP="00DC0D26">
      <w:pPr>
        <w:jc w:val="both"/>
        <w:rPr>
          <w:rFonts w:ascii="Trebuchet MS" w:hAnsi="Trebuchet MS"/>
          <w:b/>
          <w:iCs/>
          <w:sz w:val="20"/>
        </w:rPr>
      </w:pPr>
      <w:r>
        <w:rPr>
          <w:rFonts w:ascii="Trebuchet MS" w:hAnsi="Trebuchet MS"/>
          <w:b/>
          <w:iCs/>
          <w:sz w:val="20"/>
        </w:rPr>
        <w:tab/>
      </w:r>
    </w:p>
    <w:p w14:paraId="0F289BC6" w14:textId="02E6C559" w:rsidR="002453BC" w:rsidRDefault="002453BC" w:rsidP="002453BC">
      <w:pPr>
        <w:ind w:right="-569"/>
        <w:jc w:val="both"/>
        <w:rPr>
          <w:rFonts w:ascii="Trebuchet MS" w:hAnsi="Trebuchet MS"/>
          <w:b/>
          <w:iCs/>
          <w:sz w:val="20"/>
          <w:u w:val="single"/>
        </w:rPr>
      </w:pPr>
      <w:r>
        <w:rPr>
          <w:rFonts w:ascii="Trebuchet MS" w:hAnsi="Trebuchet MS"/>
          <w:b/>
          <w:iCs/>
          <w:sz w:val="20"/>
        </w:rPr>
        <w:t xml:space="preserve">3) </w:t>
      </w:r>
      <w:r>
        <w:rPr>
          <w:rFonts w:ascii="Trebuchet MS" w:hAnsi="Trebuchet MS"/>
          <w:b/>
          <w:iCs/>
          <w:sz w:val="20"/>
          <w:u w:val="single"/>
        </w:rPr>
        <w:t>Compte de gestion 2020</w:t>
      </w:r>
    </w:p>
    <w:p w14:paraId="6A2D91BD" w14:textId="77777777" w:rsidR="00022D46" w:rsidRDefault="00022D46" w:rsidP="002453BC">
      <w:pPr>
        <w:ind w:right="-569"/>
        <w:jc w:val="both"/>
        <w:rPr>
          <w:rFonts w:ascii="Trebuchet MS" w:hAnsi="Trebuchet MS"/>
          <w:b/>
          <w:iCs/>
          <w:sz w:val="20"/>
        </w:rPr>
      </w:pPr>
    </w:p>
    <w:p w14:paraId="4DA312A5" w14:textId="557196BF" w:rsidR="002453BC" w:rsidRDefault="002453BC" w:rsidP="002453BC">
      <w:pPr>
        <w:jc w:val="both"/>
        <w:rPr>
          <w:rFonts w:ascii="Trebuchet MS" w:hAnsi="Trebuchet MS"/>
          <w:sz w:val="20"/>
        </w:rPr>
      </w:pPr>
      <w:r>
        <w:rPr>
          <w:rFonts w:ascii="Trebuchet MS" w:hAnsi="Trebuchet MS"/>
          <w:sz w:val="20"/>
        </w:rPr>
        <w:t>Le Conseil Municipal doit délibérer sur le compte de gestion de l’exercice 2020 de la commune transmis par Mme FISCHER, Trésorière de Saverne, dont les écritures concordent avec celles du compte administratif du même exercice.</w:t>
      </w:r>
    </w:p>
    <w:p w14:paraId="6F233EC1" w14:textId="5D86A757" w:rsidR="00E65CCD" w:rsidRDefault="00185EBB" w:rsidP="002453BC">
      <w:pPr>
        <w:jc w:val="both"/>
        <w:rPr>
          <w:rFonts w:ascii="Trebuchet MS" w:hAnsi="Trebuchet MS"/>
          <w:sz w:val="20"/>
        </w:rPr>
      </w:pPr>
      <w:r>
        <w:rPr>
          <w:noProof/>
        </w:rPr>
        <w:lastRenderedPageBreak/>
        <w:drawing>
          <wp:inline distT="0" distB="0" distL="0" distR="0" wp14:anchorId="11CE9198" wp14:editId="2E74869E">
            <wp:extent cx="6645910" cy="393266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932660"/>
                    </a:xfrm>
                    <a:prstGeom prst="rect">
                      <a:avLst/>
                    </a:prstGeom>
                  </pic:spPr>
                </pic:pic>
              </a:graphicData>
            </a:graphic>
          </wp:inline>
        </w:drawing>
      </w:r>
      <w:r w:rsidR="005F7B3F">
        <w:rPr>
          <w:noProof/>
        </w:rPr>
        <w:drawing>
          <wp:inline distT="0" distB="0" distL="0" distR="0" wp14:anchorId="5B520F2F" wp14:editId="761D55D0">
            <wp:extent cx="6645910" cy="412305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123055"/>
                    </a:xfrm>
                    <a:prstGeom prst="rect">
                      <a:avLst/>
                    </a:prstGeom>
                  </pic:spPr>
                </pic:pic>
              </a:graphicData>
            </a:graphic>
          </wp:inline>
        </w:drawing>
      </w:r>
    </w:p>
    <w:p w14:paraId="519575A9" w14:textId="77777777" w:rsidR="00E65CCD" w:rsidRDefault="00E65CCD" w:rsidP="0093432A">
      <w:pPr>
        <w:tabs>
          <w:tab w:val="left" w:pos="284"/>
        </w:tabs>
        <w:jc w:val="both"/>
        <w:rPr>
          <w:rFonts w:ascii="Trebuchet MS" w:hAnsi="Trebuchet MS"/>
          <w:bCs/>
          <w:iCs/>
          <w:sz w:val="20"/>
        </w:rPr>
      </w:pPr>
    </w:p>
    <w:p w14:paraId="39383CEB" w14:textId="77777777" w:rsidR="00E65CCD" w:rsidRDefault="00E65CCD" w:rsidP="0093432A">
      <w:pPr>
        <w:tabs>
          <w:tab w:val="left" w:pos="284"/>
        </w:tabs>
        <w:jc w:val="both"/>
        <w:rPr>
          <w:rFonts w:ascii="Trebuchet MS" w:hAnsi="Trebuchet MS"/>
          <w:bCs/>
          <w:iCs/>
          <w:sz w:val="20"/>
        </w:rPr>
      </w:pPr>
    </w:p>
    <w:p w14:paraId="3C31B9A0" w14:textId="362B6115" w:rsidR="002453BC" w:rsidRDefault="006811CE" w:rsidP="0093432A">
      <w:pPr>
        <w:tabs>
          <w:tab w:val="left" w:pos="284"/>
        </w:tabs>
        <w:jc w:val="both"/>
        <w:rPr>
          <w:rFonts w:ascii="Trebuchet MS" w:hAnsi="Trebuchet MS"/>
          <w:bCs/>
          <w:iCs/>
          <w:sz w:val="20"/>
        </w:rPr>
      </w:pPr>
      <w:r w:rsidRPr="006811CE">
        <w:rPr>
          <w:rFonts w:ascii="Trebuchet MS" w:hAnsi="Trebuchet MS"/>
          <w:bCs/>
          <w:iCs/>
          <w:sz w:val="20"/>
        </w:rPr>
        <w:t xml:space="preserve">Le Conseil Municipal, après délibération, </w:t>
      </w:r>
      <w:r>
        <w:rPr>
          <w:rFonts w:ascii="Trebuchet MS" w:hAnsi="Trebuchet MS"/>
          <w:bCs/>
          <w:iCs/>
          <w:sz w:val="20"/>
        </w:rPr>
        <w:t xml:space="preserve">adopte </w:t>
      </w:r>
      <w:r w:rsidRPr="00457F71">
        <w:rPr>
          <w:rFonts w:ascii="Trebuchet MS" w:hAnsi="Trebuchet MS"/>
          <w:b/>
          <w:iCs/>
          <w:sz w:val="20"/>
          <w:u w:val="single"/>
        </w:rPr>
        <w:t>à l’un</w:t>
      </w:r>
      <w:r w:rsidR="00457F71" w:rsidRPr="00457F71">
        <w:rPr>
          <w:rFonts w:ascii="Trebuchet MS" w:hAnsi="Trebuchet MS"/>
          <w:b/>
          <w:iCs/>
          <w:sz w:val="20"/>
          <w:u w:val="single"/>
        </w:rPr>
        <w:t>a</w:t>
      </w:r>
      <w:r w:rsidRPr="00457F71">
        <w:rPr>
          <w:rFonts w:ascii="Trebuchet MS" w:hAnsi="Trebuchet MS"/>
          <w:b/>
          <w:iCs/>
          <w:sz w:val="20"/>
          <w:u w:val="single"/>
        </w:rPr>
        <w:t>nimité</w:t>
      </w:r>
      <w:r w:rsidRPr="006811CE">
        <w:rPr>
          <w:rFonts w:ascii="Trebuchet MS" w:hAnsi="Trebuchet MS"/>
          <w:bCs/>
          <w:iCs/>
          <w:sz w:val="20"/>
        </w:rPr>
        <w:t xml:space="preserve"> </w:t>
      </w:r>
      <w:r w:rsidRPr="00457F71">
        <w:rPr>
          <w:rFonts w:ascii="Trebuchet MS" w:hAnsi="Trebuchet MS"/>
          <w:bCs/>
          <w:iCs/>
          <w:sz w:val="20"/>
        </w:rPr>
        <w:t>le</w:t>
      </w:r>
      <w:r w:rsidR="00457F71" w:rsidRPr="00457F71">
        <w:rPr>
          <w:rFonts w:ascii="Trebuchet MS" w:hAnsi="Trebuchet MS"/>
          <w:bCs/>
          <w:iCs/>
          <w:sz w:val="20"/>
        </w:rPr>
        <w:t>s</w:t>
      </w:r>
      <w:r w:rsidRPr="00457F71">
        <w:rPr>
          <w:rFonts w:ascii="Trebuchet MS" w:hAnsi="Trebuchet MS"/>
          <w:bCs/>
          <w:iCs/>
          <w:sz w:val="20"/>
        </w:rPr>
        <w:t xml:space="preserve"> résultat</w:t>
      </w:r>
      <w:r w:rsidR="00457F71" w:rsidRPr="00457F71">
        <w:rPr>
          <w:rFonts w:ascii="Trebuchet MS" w:hAnsi="Trebuchet MS"/>
          <w:bCs/>
          <w:iCs/>
          <w:sz w:val="20"/>
        </w:rPr>
        <w:t>s budgétaires de l’exercice</w:t>
      </w:r>
      <w:r w:rsidR="00457F71">
        <w:rPr>
          <w:rFonts w:ascii="Trebuchet MS" w:hAnsi="Trebuchet MS"/>
          <w:bCs/>
          <w:iCs/>
          <w:sz w:val="20"/>
        </w:rPr>
        <w:t>.</w:t>
      </w:r>
    </w:p>
    <w:p w14:paraId="2E055028" w14:textId="77777777" w:rsidR="00457F71" w:rsidRDefault="00457F71" w:rsidP="0093432A">
      <w:pPr>
        <w:tabs>
          <w:tab w:val="left" w:pos="284"/>
        </w:tabs>
        <w:jc w:val="both"/>
        <w:rPr>
          <w:rFonts w:ascii="Trebuchet MS" w:hAnsi="Trebuchet MS"/>
          <w:b/>
          <w:iCs/>
          <w:sz w:val="20"/>
          <w:u w:val="single"/>
        </w:rPr>
      </w:pPr>
    </w:p>
    <w:p w14:paraId="43D5FE7F" w14:textId="77777777" w:rsidR="00C8669D" w:rsidRDefault="00C8669D" w:rsidP="0093432A">
      <w:pPr>
        <w:tabs>
          <w:tab w:val="left" w:pos="284"/>
        </w:tabs>
        <w:jc w:val="both"/>
        <w:rPr>
          <w:rFonts w:ascii="Trebuchet MS" w:hAnsi="Trebuchet MS"/>
          <w:b/>
          <w:iCs/>
          <w:sz w:val="20"/>
          <w:u w:val="single"/>
        </w:rPr>
      </w:pPr>
    </w:p>
    <w:p w14:paraId="59D909B1" w14:textId="77777777" w:rsidR="00E65CCD" w:rsidRDefault="00E65CCD" w:rsidP="0093432A">
      <w:pPr>
        <w:tabs>
          <w:tab w:val="left" w:pos="284"/>
        </w:tabs>
        <w:jc w:val="both"/>
        <w:rPr>
          <w:rFonts w:ascii="Trebuchet MS" w:hAnsi="Trebuchet MS"/>
          <w:b/>
          <w:iCs/>
          <w:sz w:val="20"/>
          <w:u w:val="single"/>
        </w:rPr>
      </w:pPr>
    </w:p>
    <w:p w14:paraId="20736D33" w14:textId="77777777" w:rsidR="003E69E0" w:rsidRDefault="003E69E0" w:rsidP="0093432A">
      <w:pPr>
        <w:tabs>
          <w:tab w:val="left" w:pos="284"/>
        </w:tabs>
        <w:jc w:val="both"/>
        <w:rPr>
          <w:rFonts w:ascii="Trebuchet MS" w:hAnsi="Trebuchet MS"/>
          <w:b/>
          <w:iCs/>
          <w:sz w:val="20"/>
          <w:u w:val="single"/>
        </w:rPr>
      </w:pPr>
    </w:p>
    <w:p w14:paraId="59696987" w14:textId="77777777" w:rsidR="00185EBB" w:rsidRDefault="00185EBB" w:rsidP="0093432A">
      <w:pPr>
        <w:tabs>
          <w:tab w:val="left" w:pos="284"/>
        </w:tabs>
        <w:jc w:val="both"/>
        <w:rPr>
          <w:rFonts w:ascii="Trebuchet MS" w:hAnsi="Trebuchet MS"/>
          <w:b/>
          <w:iCs/>
          <w:sz w:val="20"/>
          <w:u w:val="single"/>
        </w:rPr>
      </w:pPr>
    </w:p>
    <w:p w14:paraId="3D031E4F" w14:textId="77777777" w:rsidR="00185EBB" w:rsidRDefault="00185EBB" w:rsidP="0093432A">
      <w:pPr>
        <w:tabs>
          <w:tab w:val="left" w:pos="284"/>
        </w:tabs>
        <w:jc w:val="both"/>
        <w:rPr>
          <w:rFonts w:ascii="Trebuchet MS" w:hAnsi="Trebuchet MS"/>
          <w:b/>
          <w:iCs/>
          <w:sz w:val="20"/>
          <w:u w:val="single"/>
        </w:rPr>
      </w:pPr>
    </w:p>
    <w:p w14:paraId="1E7DCF51" w14:textId="3C023DA1" w:rsidR="00812E1C" w:rsidRPr="00812E1C" w:rsidRDefault="002453BC" w:rsidP="0093432A">
      <w:pPr>
        <w:tabs>
          <w:tab w:val="left" w:pos="284"/>
        </w:tabs>
        <w:jc w:val="both"/>
        <w:rPr>
          <w:rFonts w:ascii="Trebuchet MS" w:hAnsi="Trebuchet MS"/>
          <w:b/>
          <w:iCs/>
          <w:sz w:val="20"/>
          <w:u w:val="single"/>
        </w:rPr>
      </w:pPr>
      <w:r>
        <w:rPr>
          <w:rFonts w:ascii="Trebuchet MS" w:hAnsi="Trebuchet MS"/>
          <w:b/>
          <w:iCs/>
          <w:sz w:val="20"/>
          <w:u w:val="single"/>
        </w:rPr>
        <w:lastRenderedPageBreak/>
        <w:t>4</w:t>
      </w:r>
      <w:r w:rsidR="0093432A">
        <w:rPr>
          <w:rFonts w:ascii="Trebuchet MS" w:hAnsi="Trebuchet MS"/>
          <w:b/>
          <w:iCs/>
          <w:sz w:val="20"/>
          <w:u w:val="single"/>
        </w:rPr>
        <w:t xml:space="preserve">) </w:t>
      </w:r>
      <w:r w:rsidR="00812E1C">
        <w:rPr>
          <w:rFonts w:ascii="Trebuchet MS" w:hAnsi="Trebuchet MS"/>
          <w:b/>
          <w:iCs/>
          <w:sz w:val="20"/>
          <w:u w:val="single"/>
        </w:rPr>
        <w:t>Adoption du compte administratif 20</w:t>
      </w:r>
      <w:r w:rsidR="001364A9">
        <w:rPr>
          <w:rFonts w:ascii="Trebuchet MS" w:hAnsi="Trebuchet MS"/>
          <w:b/>
          <w:iCs/>
          <w:sz w:val="20"/>
          <w:u w:val="single"/>
        </w:rPr>
        <w:t>20</w:t>
      </w:r>
    </w:p>
    <w:p w14:paraId="5B87155D" w14:textId="77777777" w:rsidR="00812E1C" w:rsidRDefault="00812E1C" w:rsidP="00812E1C">
      <w:pPr>
        <w:jc w:val="both"/>
        <w:rPr>
          <w:rFonts w:ascii="Trebuchet MS" w:hAnsi="Trebuchet MS"/>
          <w:sz w:val="20"/>
        </w:rPr>
      </w:pPr>
    </w:p>
    <w:p w14:paraId="684B80CD" w14:textId="4CB5D4CA" w:rsidR="00812E1C" w:rsidRDefault="00D7014E" w:rsidP="00812E1C">
      <w:pPr>
        <w:jc w:val="both"/>
        <w:rPr>
          <w:rFonts w:ascii="Trebuchet MS" w:hAnsi="Trebuchet MS"/>
          <w:sz w:val="20"/>
        </w:rPr>
      </w:pPr>
      <w:r>
        <w:rPr>
          <w:rFonts w:ascii="Trebuchet MS" w:hAnsi="Trebuchet MS"/>
          <w:sz w:val="20"/>
        </w:rPr>
        <w:t>L</w:t>
      </w:r>
      <w:r w:rsidR="00812E1C">
        <w:rPr>
          <w:rFonts w:ascii="Trebuchet MS" w:hAnsi="Trebuchet MS"/>
          <w:sz w:val="20"/>
        </w:rPr>
        <w:t>e compte administratif de l’exercice 20</w:t>
      </w:r>
      <w:r w:rsidR="00C2110E">
        <w:rPr>
          <w:rFonts w:ascii="Trebuchet MS" w:hAnsi="Trebuchet MS"/>
          <w:sz w:val="20"/>
        </w:rPr>
        <w:t>20</w:t>
      </w:r>
      <w:r w:rsidR="00812E1C">
        <w:rPr>
          <w:rFonts w:ascii="Trebuchet MS" w:hAnsi="Trebuchet MS"/>
          <w:sz w:val="20"/>
        </w:rPr>
        <w:t xml:space="preserve"> arrêté comme suit en dépenses et en recettes</w:t>
      </w:r>
      <w:r>
        <w:rPr>
          <w:rFonts w:ascii="Trebuchet MS" w:hAnsi="Trebuchet MS"/>
          <w:sz w:val="20"/>
        </w:rPr>
        <w:t xml:space="preserve"> a été présenté aux conseillers</w:t>
      </w:r>
      <w:r w:rsidR="00812E1C">
        <w:rPr>
          <w:rFonts w:ascii="Trebuchet MS" w:hAnsi="Trebuchet MS"/>
          <w:sz w:val="20"/>
        </w:rPr>
        <w:t> :</w:t>
      </w:r>
    </w:p>
    <w:p w14:paraId="76B129F6" w14:textId="05A3C7BE" w:rsidR="00393AF9" w:rsidRDefault="00393AF9" w:rsidP="00812E1C">
      <w:pPr>
        <w:jc w:val="both"/>
        <w:rPr>
          <w:rFonts w:ascii="Trebuchet MS" w:hAnsi="Trebuchet MS"/>
          <w:sz w:val="20"/>
        </w:rPr>
      </w:pPr>
    </w:p>
    <w:tbl>
      <w:tblPr>
        <w:tblW w:w="9523" w:type="dxa"/>
        <w:tblCellMar>
          <w:left w:w="70" w:type="dxa"/>
          <w:right w:w="70" w:type="dxa"/>
        </w:tblCellMar>
        <w:tblLook w:val="04A0" w:firstRow="1" w:lastRow="0" w:firstColumn="1" w:lastColumn="0" w:noHBand="0" w:noVBand="1"/>
      </w:tblPr>
      <w:tblGrid>
        <w:gridCol w:w="2029"/>
        <w:gridCol w:w="1487"/>
        <w:gridCol w:w="1506"/>
        <w:gridCol w:w="2581"/>
        <w:gridCol w:w="1920"/>
      </w:tblGrid>
      <w:tr w:rsidR="007B1E08" w14:paraId="3E0CB5B9" w14:textId="77777777" w:rsidTr="00573276">
        <w:trPr>
          <w:trHeight w:val="227"/>
        </w:trPr>
        <w:tc>
          <w:tcPr>
            <w:tcW w:w="2029" w:type="dxa"/>
            <w:tcBorders>
              <w:top w:val="nil"/>
              <w:left w:val="nil"/>
              <w:bottom w:val="nil"/>
              <w:right w:val="nil"/>
            </w:tcBorders>
            <w:shd w:val="clear" w:color="auto" w:fill="auto"/>
            <w:noWrap/>
            <w:vAlign w:val="bottom"/>
            <w:hideMark/>
          </w:tcPr>
          <w:p w14:paraId="22871F79" w14:textId="77777777" w:rsidR="007B1E08" w:rsidRDefault="007B1E08">
            <w:pPr>
              <w:rPr>
                <w:sz w:val="20"/>
                <w:szCs w:val="20"/>
              </w:rPr>
            </w:pPr>
          </w:p>
        </w:tc>
        <w:tc>
          <w:tcPr>
            <w:tcW w:w="1487" w:type="dxa"/>
            <w:tcBorders>
              <w:top w:val="nil"/>
              <w:left w:val="nil"/>
              <w:bottom w:val="nil"/>
              <w:right w:val="nil"/>
            </w:tcBorders>
            <w:shd w:val="clear" w:color="auto" w:fill="auto"/>
            <w:noWrap/>
            <w:vAlign w:val="bottom"/>
            <w:hideMark/>
          </w:tcPr>
          <w:p w14:paraId="34CF1CC8" w14:textId="77777777" w:rsidR="007B1E08" w:rsidRDefault="007B1E08">
            <w:pPr>
              <w:rPr>
                <w:sz w:val="20"/>
                <w:szCs w:val="20"/>
              </w:rPr>
            </w:pPr>
          </w:p>
        </w:tc>
        <w:tc>
          <w:tcPr>
            <w:tcW w:w="1506" w:type="dxa"/>
            <w:tcBorders>
              <w:top w:val="nil"/>
              <w:left w:val="nil"/>
              <w:bottom w:val="nil"/>
              <w:right w:val="nil"/>
            </w:tcBorders>
            <w:shd w:val="clear" w:color="auto" w:fill="auto"/>
            <w:noWrap/>
            <w:vAlign w:val="bottom"/>
            <w:hideMark/>
          </w:tcPr>
          <w:p w14:paraId="088FE480" w14:textId="77777777" w:rsidR="007B1E08" w:rsidRDefault="007B1E08">
            <w:pPr>
              <w:rPr>
                <w:sz w:val="20"/>
                <w:szCs w:val="20"/>
              </w:rPr>
            </w:pPr>
          </w:p>
        </w:tc>
        <w:tc>
          <w:tcPr>
            <w:tcW w:w="2581" w:type="dxa"/>
            <w:tcBorders>
              <w:top w:val="nil"/>
              <w:left w:val="nil"/>
              <w:bottom w:val="nil"/>
              <w:right w:val="nil"/>
            </w:tcBorders>
            <w:shd w:val="clear" w:color="auto" w:fill="auto"/>
            <w:noWrap/>
            <w:vAlign w:val="bottom"/>
            <w:hideMark/>
          </w:tcPr>
          <w:p w14:paraId="133DACB0" w14:textId="77777777" w:rsidR="007B1E08" w:rsidRDefault="007B1E08">
            <w:pPr>
              <w:rPr>
                <w:sz w:val="20"/>
                <w:szCs w:val="20"/>
              </w:rPr>
            </w:pPr>
          </w:p>
        </w:tc>
        <w:tc>
          <w:tcPr>
            <w:tcW w:w="1920" w:type="dxa"/>
            <w:tcBorders>
              <w:top w:val="nil"/>
              <w:left w:val="nil"/>
              <w:bottom w:val="nil"/>
              <w:right w:val="nil"/>
            </w:tcBorders>
            <w:shd w:val="clear" w:color="auto" w:fill="auto"/>
            <w:noWrap/>
            <w:vAlign w:val="bottom"/>
            <w:hideMark/>
          </w:tcPr>
          <w:p w14:paraId="40169987" w14:textId="77777777" w:rsidR="007B1E08" w:rsidRDefault="007B1E08">
            <w:pPr>
              <w:rPr>
                <w:sz w:val="20"/>
                <w:szCs w:val="20"/>
              </w:rPr>
            </w:pPr>
          </w:p>
        </w:tc>
      </w:tr>
      <w:tr w:rsidR="007B1E08" w14:paraId="564FD7B8" w14:textId="77777777" w:rsidTr="00573276">
        <w:trPr>
          <w:trHeight w:val="227"/>
        </w:trPr>
        <w:tc>
          <w:tcPr>
            <w:tcW w:w="2029" w:type="dxa"/>
            <w:tcBorders>
              <w:top w:val="single" w:sz="4" w:space="0" w:color="000000"/>
              <w:left w:val="single" w:sz="4" w:space="0" w:color="000000"/>
              <w:bottom w:val="nil"/>
              <w:right w:val="single" w:sz="4" w:space="0" w:color="000000"/>
            </w:tcBorders>
            <w:shd w:val="clear" w:color="CCFF66" w:fill="CCFF66"/>
            <w:noWrap/>
            <w:vAlign w:val="bottom"/>
            <w:hideMark/>
          </w:tcPr>
          <w:p w14:paraId="08A44058"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487" w:type="dxa"/>
            <w:tcBorders>
              <w:top w:val="single" w:sz="4" w:space="0" w:color="000000"/>
              <w:left w:val="nil"/>
              <w:bottom w:val="nil"/>
              <w:right w:val="single" w:sz="4" w:space="0" w:color="000000"/>
            </w:tcBorders>
            <w:shd w:val="clear" w:color="CCCCFF" w:fill="CCCCFF"/>
            <w:noWrap/>
            <w:vAlign w:val="bottom"/>
            <w:hideMark/>
          </w:tcPr>
          <w:p w14:paraId="2045240C"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506" w:type="dxa"/>
            <w:tcBorders>
              <w:top w:val="single" w:sz="4" w:space="0" w:color="000000"/>
              <w:left w:val="nil"/>
              <w:bottom w:val="nil"/>
              <w:right w:val="single" w:sz="4" w:space="0" w:color="000000"/>
            </w:tcBorders>
            <w:shd w:val="clear" w:color="CCCCFF" w:fill="CCCCFF"/>
            <w:noWrap/>
            <w:vAlign w:val="bottom"/>
            <w:hideMark/>
          </w:tcPr>
          <w:p w14:paraId="17849D0E"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2581" w:type="dxa"/>
            <w:tcBorders>
              <w:top w:val="single" w:sz="4" w:space="0" w:color="000000"/>
              <w:left w:val="nil"/>
              <w:bottom w:val="nil"/>
              <w:right w:val="single" w:sz="4" w:space="0" w:color="000000"/>
            </w:tcBorders>
            <w:shd w:val="clear" w:color="CCCCFF" w:fill="CCCCFF"/>
            <w:noWrap/>
            <w:vAlign w:val="bottom"/>
            <w:hideMark/>
          </w:tcPr>
          <w:p w14:paraId="5589DA82"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single" w:sz="4" w:space="0" w:color="000000"/>
              <w:left w:val="nil"/>
              <w:bottom w:val="nil"/>
              <w:right w:val="single" w:sz="4" w:space="0" w:color="000000"/>
            </w:tcBorders>
            <w:shd w:val="clear" w:color="CCCCFF" w:fill="CCCCFF"/>
            <w:noWrap/>
            <w:vAlign w:val="bottom"/>
            <w:hideMark/>
          </w:tcPr>
          <w:p w14:paraId="24907E73"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7CEED2CA" w14:textId="77777777" w:rsidTr="00573276">
        <w:trPr>
          <w:trHeight w:val="227"/>
        </w:trPr>
        <w:tc>
          <w:tcPr>
            <w:tcW w:w="2029" w:type="dxa"/>
            <w:tcBorders>
              <w:top w:val="nil"/>
              <w:left w:val="single" w:sz="4" w:space="0" w:color="000000"/>
              <w:bottom w:val="nil"/>
              <w:right w:val="single" w:sz="4" w:space="0" w:color="000000"/>
            </w:tcBorders>
            <w:shd w:val="clear" w:color="CCFF66" w:fill="CCFF66"/>
            <w:noWrap/>
            <w:vAlign w:val="bottom"/>
            <w:hideMark/>
          </w:tcPr>
          <w:p w14:paraId="501394CB" w14:textId="77777777" w:rsidR="007B1E08" w:rsidRDefault="007B1E08">
            <w:pPr>
              <w:jc w:val="center"/>
              <w:rPr>
                <w:rFonts w:ascii="Arial" w:hAnsi="Arial" w:cs="Arial"/>
                <w:b/>
                <w:bCs/>
                <w:color w:val="000000"/>
                <w:sz w:val="20"/>
                <w:szCs w:val="20"/>
              </w:rPr>
            </w:pPr>
            <w:r>
              <w:rPr>
                <w:rFonts w:ascii="Arial" w:hAnsi="Arial" w:cs="Arial"/>
                <w:b/>
                <w:bCs/>
                <w:color w:val="000000"/>
                <w:sz w:val="20"/>
                <w:szCs w:val="20"/>
              </w:rPr>
              <w:t>2020</w:t>
            </w:r>
          </w:p>
        </w:tc>
        <w:tc>
          <w:tcPr>
            <w:tcW w:w="1487" w:type="dxa"/>
            <w:tcBorders>
              <w:top w:val="nil"/>
              <w:left w:val="nil"/>
              <w:bottom w:val="nil"/>
              <w:right w:val="single" w:sz="4" w:space="0" w:color="000000"/>
            </w:tcBorders>
            <w:shd w:val="clear" w:color="CCCCFF" w:fill="CCCCFF"/>
            <w:noWrap/>
            <w:vAlign w:val="bottom"/>
            <w:hideMark/>
          </w:tcPr>
          <w:p w14:paraId="1A401F9E" w14:textId="77777777" w:rsidR="007B1E08" w:rsidRDefault="007B1E08">
            <w:pPr>
              <w:jc w:val="center"/>
              <w:rPr>
                <w:rFonts w:ascii="Arial" w:hAnsi="Arial" w:cs="Arial"/>
                <w:color w:val="000000"/>
                <w:sz w:val="20"/>
                <w:szCs w:val="20"/>
              </w:rPr>
            </w:pPr>
            <w:r>
              <w:rPr>
                <w:rFonts w:ascii="Arial" w:hAnsi="Arial" w:cs="Arial"/>
                <w:color w:val="000000"/>
                <w:sz w:val="20"/>
                <w:szCs w:val="20"/>
              </w:rPr>
              <w:t>DEPENSES</w:t>
            </w:r>
          </w:p>
        </w:tc>
        <w:tc>
          <w:tcPr>
            <w:tcW w:w="1506" w:type="dxa"/>
            <w:tcBorders>
              <w:top w:val="nil"/>
              <w:left w:val="nil"/>
              <w:bottom w:val="nil"/>
              <w:right w:val="single" w:sz="4" w:space="0" w:color="000000"/>
            </w:tcBorders>
            <w:shd w:val="clear" w:color="CCCCFF" w:fill="CCCCFF"/>
            <w:noWrap/>
            <w:vAlign w:val="bottom"/>
            <w:hideMark/>
          </w:tcPr>
          <w:p w14:paraId="2909AB25" w14:textId="77777777" w:rsidR="007B1E08" w:rsidRDefault="007B1E08">
            <w:pPr>
              <w:jc w:val="center"/>
              <w:rPr>
                <w:rFonts w:ascii="Arial" w:hAnsi="Arial" w:cs="Arial"/>
                <w:color w:val="000000"/>
                <w:sz w:val="20"/>
                <w:szCs w:val="20"/>
              </w:rPr>
            </w:pPr>
            <w:r>
              <w:rPr>
                <w:rFonts w:ascii="Arial" w:hAnsi="Arial" w:cs="Arial"/>
                <w:color w:val="000000"/>
                <w:sz w:val="20"/>
                <w:szCs w:val="20"/>
              </w:rPr>
              <w:t>RECETTES</w:t>
            </w:r>
          </w:p>
        </w:tc>
        <w:tc>
          <w:tcPr>
            <w:tcW w:w="2581" w:type="dxa"/>
            <w:tcBorders>
              <w:top w:val="nil"/>
              <w:left w:val="nil"/>
              <w:bottom w:val="nil"/>
              <w:right w:val="single" w:sz="4" w:space="0" w:color="000000"/>
            </w:tcBorders>
            <w:shd w:val="clear" w:color="CCCCFF" w:fill="CCCCFF"/>
            <w:noWrap/>
            <w:vAlign w:val="bottom"/>
            <w:hideMark/>
          </w:tcPr>
          <w:p w14:paraId="42446119" w14:textId="77777777" w:rsidR="00A27550" w:rsidRDefault="007B1E08">
            <w:pPr>
              <w:jc w:val="center"/>
              <w:rPr>
                <w:rFonts w:ascii="Arial" w:hAnsi="Arial" w:cs="Arial"/>
                <w:color w:val="000000"/>
                <w:sz w:val="20"/>
                <w:szCs w:val="20"/>
              </w:rPr>
            </w:pPr>
            <w:r>
              <w:rPr>
                <w:rFonts w:ascii="Arial" w:hAnsi="Arial" w:cs="Arial"/>
                <w:color w:val="000000"/>
                <w:sz w:val="20"/>
                <w:szCs w:val="20"/>
              </w:rPr>
              <w:t xml:space="preserve">RESULTATS REPORTES </w:t>
            </w:r>
          </w:p>
          <w:p w14:paraId="72F76D80" w14:textId="1FE8D51C" w:rsidR="007B1E08" w:rsidRDefault="007B1E08">
            <w:pPr>
              <w:jc w:val="center"/>
              <w:rPr>
                <w:rFonts w:ascii="Arial" w:hAnsi="Arial" w:cs="Arial"/>
                <w:color w:val="000000"/>
                <w:sz w:val="20"/>
                <w:szCs w:val="20"/>
              </w:rPr>
            </w:pPr>
            <w:r>
              <w:rPr>
                <w:rFonts w:ascii="Arial" w:hAnsi="Arial" w:cs="Arial"/>
                <w:color w:val="000000"/>
                <w:sz w:val="20"/>
                <w:szCs w:val="20"/>
              </w:rPr>
              <w:t>N-1</w:t>
            </w:r>
          </w:p>
        </w:tc>
        <w:tc>
          <w:tcPr>
            <w:tcW w:w="1920" w:type="dxa"/>
            <w:tcBorders>
              <w:top w:val="nil"/>
              <w:left w:val="nil"/>
              <w:bottom w:val="nil"/>
              <w:right w:val="single" w:sz="4" w:space="0" w:color="000000"/>
            </w:tcBorders>
            <w:shd w:val="clear" w:color="CCCCFF" w:fill="CCCCFF"/>
            <w:noWrap/>
            <w:vAlign w:val="bottom"/>
            <w:hideMark/>
          </w:tcPr>
          <w:p w14:paraId="1930B725" w14:textId="77777777" w:rsidR="007B1E08" w:rsidRDefault="007B1E08">
            <w:pPr>
              <w:jc w:val="center"/>
              <w:rPr>
                <w:rFonts w:ascii="Arial" w:hAnsi="Arial" w:cs="Arial"/>
                <w:color w:val="000000"/>
                <w:sz w:val="20"/>
                <w:szCs w:val="20"/>
              </w:rPr>
            </w:pPr>
            <w:r>
              <w:rPr>
                <w:rFonts w:ascii="Arial" w:hAnsi="Arial" w:cs="Arial"/>
                <w:color w:val="000000"/>
                <w:sz w:val="20"/>
                <w:szCs w:val="20"/>
              </w:rPr>
              <w:t>TOTAL</w:t>
            </w:r>
          </w:p>
        </w:tc>
      </w:tr>
      <w:tr w:rsidR="007B1E08" w14:paraId="4F06BC4E" w14:textId="77777777" w:rsidTr="00573276">
        <w:trPr>
          <w:trHeight w:val="227"/>
        </w:trPr>
        <w:tc>
          <w:tcPr>
            <w:tcW w:w="2029" w:type="dxa"/>
            <w:tcBorders>
              <w:top w:val="nil"/>
              <w:left w:val="single" w:sz="4" w:space="0" w:color="000000"/>
              <w:bottom w:val="single" w:sz="4" w:space="0" w:color="000000"/>
              <w:right w:val="single" w:sz="4" w:space="0" w:color="000000"/>
            </w:tcBorders>
            <w:shd w:val="clear" w:color="CCFF66" w:fill="CCFF66"/>
            <w:noWrap/>
            <w:vAlign w:val="bottom"/>
            <w:hideMark/>
          </w:tcPr>
          <w:p w14:paraId="7119931B"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487" w:type="dxa"/>
            <w:tcBorders>
              <w:top w:val="nil"/>
              <w:left w:val="nil"/>
              <w:bottom w:val="single" w:sz="4" w:space="0" w:color="000000"/>
              <w:right w:val="single" w:sz="4" w:space="0" w:color="000000"/>
            </w:tcBorders>
            <w:shd w:val="clear" w:color="CCCCFF" w:fill="CCCCFF"/>
            <w:noWrap/>
            <w:vAlign w:val="bottom"/>
            <w:hideMark/>
          </w:tcPr>
          <w:p w14:paraId="7D2D593B"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506" w:type="dxa"/>
            <w:tcBorders>
              <w:top w:val="nil"/>
              <w:left w:val="nil"/>
              <w:bottom w:val="single" w:sz="4" w:space="0" w:color="000000"/>
              <w:right w:val="single" w:sz="4" w:space="0" w:color="000000"/>
            </w:tcBorders>
            <w:shd w:val="clear" w:color="CCCCFF" w:fill="CCCCFF"/>
            <w:noWrap/>
            <w:vAlign w:val="bottom"/>
            <w:hideMark/>
          </w:tcPr>
          <w:p w14:paraId="4FC53853"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2581" w:type="dxa"/>
            <w:tcBorders>
              <w:top w:val="nil"/>
              <w:left w:val="nil"/>
              <w:bottom w:val="single" w:sz="4" w:space="0" w:color="000000"/>
              <w:right w:val="single" w:sz="4" w:space="0" w:color="000000"/>
            </w:tcBorders>
            <w:shd w:val="clear" w:color="CCCCFF" w:fill="CCCCFF"/>
            <w:noWrap/>
            <w:vAlign w:val="bottom"/>
            <w:hideMark/>
          </w:tcPr>
          <w:p w14:paraId="5C0EA6C9"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nil"/>
              <w:left w:val="nil"/>
              <w:bottom w:val="single" w:sz="4" w:space="0" w:color="000000"/>
              <w:right w:val="single" w:sz="4" w:space="0" w:color="000000"/>
            </w:tcBorders>
            <w:shd w:val="clear" w:color="CCCCFF" w:fill="CCCCFF"/>
            <w:noWrap/>
            <w:vAlign w:val="bottom"/>
            <w:hideMark/>
          </w:tcPr>
          <w:p w14:paraId="392156AB"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5674683A" w14:textId="77777777" w:rsidTr="00573276">
        <w:trPr>
          <w:trHeight w:val="227"/>
        </w:trPr>
        <w:tc>
          <w:tcPr>
            <w:tcW w:w="2029" w:type="dxa"/>
            <w:tcBorders>
              <w:top w:val="nil"/>
              <w:left w:val="single" w:sz="4" w:space="0" w:color="000000"/>
              <w:bottom w:val="nil"/>
              <w:right w:val="single" w:sz="4" w:space="0" w:color="000000"/>
            </w:tcBorders>
            <w:shd w:val="clear" w:color="CCCCFF" w:fill="CCCCFF"/>
            <w:noWrap/>
            <w:vAlign w:val="bottom"/>
            <w:hideMark/>
          </w:tcPr>
          <w:p w14:paraId="5072E28A"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487" w:type="dxa"/>
            <w:tcBorders>
              <w:top w:val="nil"/>
              <w:left w:val="nil"/>
              <w:bottom w:val="nil"/>
              <w:right w:val="single" w:sz="4" w:space="0" w:color="000000"/>
            </w:tcBorders>
            <w:shd w:val="clear" w:color="auto" w:fill="auto"/>
            <w:noWrap/>
            <w:vAlign w:val="bottom"/>
            <w:hideMark/>
          </w:tcPr>
          <w:p w14:paraId="626998AE"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506" w:type="dxa"/>
            <w:tcBorders>
              <w:top w:val="nil"/>
              <w:left w:val="nil"/>
              <w:bottom w:val="nil"/>
              <w:right w:val="single" w:sz="4" w:space="0" w:color="000000"/>
            </w:tcBorders>
            <w:shd w:val="clear" w:color="auto" w:fill="auto"/>
            <w:noWrap/>
            <w:vAlign w:val="bottom"/>
            <w:hideMark/>
          </w:tcPr>
          <w:p w14:paraId="08132F2B"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2581" w:type="dxa"/>
            <w:tcBorders>
              <w:top w:val="nil"/>
              <w:left w:val="nil"/>
              <w:bottom w:val="nil"/>
              <w:right w:val="single" w:sz="4" w:space="0" w:color="000000"/>
            </w:tcBorders>
            <w:shd w:val="clear" w:color="auto" w:fill="auto"/>
            <w:noWrap/>
            <w:vAlign w:val="bottom"/>
            <w:hideMark/>
          </w:tcPr>
          <w:p w14:paraId="630543EF"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nil"/>
              <w:left w:val="nil"/>
              <w:bottom w:val="nil"/>
              <w:right w:val="single" w:sz="4" w:space="0" w:color="000000"/>
            </w:tcBorders>
            <w:shd w:val="clear" w:color="DEE6EF" w:fill="DEE6EF"/>
            <w:noWrap/>
            <w:vAlign w:val="bottom"/>
            <w:hideMark/>
          </w:tcPr>
          <w:p w14:paraId="5C0C1452"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2CAEF835" w14:textId="77777777" w:rsidTr="00573276">
        <w:trPr>
          <w:trHeight w:val="227"/>
        </w:trPr>
        <w:tc>
          <w:tcPr>
            <w:tcW w:w="2029" w:type="dxa"/>
            <w:tcBorders>
              <w:top w:val="nil"/>
              <w:left w:val="single" w:sz="4" w:space="0" w:color="000000"/>
              <w:bottom w:val="nil"/>
              <w:right w:val="single" w:sz="4" w:space="0" w:color="000000"/>
            </w:tcBorders>
            <w:shd w:val="clear" w:color="CCCCFF" w:fill="CCCCFF"/>
            <w:noWrap/>
            <w:vAlign w:val="bottom"/>
            <w:hideMark/>
          </w:tcPr>
          <w:p w14:paraId="4ACF5C20" w14:textId="77777777" w:rsidR="007B1E08" w:rsidRDefault="007B1E08">
            <w:pPr>
              <w:jc w:val="center"/>
              <w:rPr>
                <w:rFonts w:ascii="Arial" w:hAnsi="Arial" w:cs="Arial"/>
                <w:color w:val="000000"/>
                <w:sz w:val="20"/>
                <w:szCs w:val="20"/>
              </w:rPr>
            </w:pPr>
            <w:r>
              <w:rPr>
                <w:rFonts w:ascii="Arial" w:hAnsi="Arial" w:cs="Arial"/>
                <w:color w:val="000000"/>
                <w:sz w:val="20"/>
                <w:szCs w:val="20"/>
              </w:rPr>
              <w:t>INVESTISSEMENT</w:t>
            </w:r>
          </w:p>
        </w:tc>
        <w:tc>
          <w:tcPr>
            <w:tcW w:w="1487" w:type="dxa"/>
            <w:tcBorders>
              <w:top w:val="nil"/>
              <w:left w:val="nil"/>
              <w:bottom w:val="nil"/>
              <w:right w:val="single" w:sz="4" w:space="0" w:color="000000"/>
            </w:tcBorders>
            <w:shd w:val="clear" w:color="auto" w:fill="auto"/>
            <w:noWrap/>
            <w:vAlign w:val="bottom"/>
            <w:hideMark/>
          </w:tcPr>
          <w:p w14:paraId="100E166A"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418 021,15 €</w:t>
            </w:r>
          </w:p>
        </w:tc>
        <w:tc>
          <w:tcPr>
            <w:tcW w:w="1506" w:type="dxa"/>
            <w:tcBorders>
              <w:top w:val="nil"/>
              <w:left w:val="nil"/>
              <w:bottom w:val="nil"/>
              <w:right w:val="single" w:sz="4" w:space="0" w:color="000000"/>
            </w:tcBorders>
            <w:shd w:val="clear" w:color="auto" w:fill="auto"/>
            <w:noWrap/>
            <w:vAlign w:val="bottom"/>
            <w:hideMark/>
          </w:tcPr>
          <w:p w14:paraId="077E8B5F"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340 452,20 €</w:t>
            </w:r>
          </w:p>
        </w:tc>
        <w:tc>
          <w:tcPr>
            <w:tcW w:w="2581" w:type="dxa"/>
            <w:tcBorders>
              <w:top w:val="nil"/>
              <w:left w:val="nil"/>
              <w:bottom w:val="nil"/>
              <w:right w:val="single" w:sz="4" w:space="0" w:color="000000"/>
            </w:tcBorders>
            <w:shd w:val="clear" w:color="auto" w:fill="auto"/>
            <w:noWrap/>
            <w:vAlign w:val="bottom"/>
            <w:hideMark/>
          </w:tcPr>
          <w:p w14:paraId="1CB56B18"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205 058,24 €</w:t>
            </w:r>
          </w:p>
        </w:tc>
        <w:tc>
          <w:tcPr>
            <w:tcW w:w="1920" w:type="dxa"/>
            <w:tcBorders>
              <w:top w:val="nil"/>
              <w:left w:val="nil"/>
              <w:bottom w:val="nil"/>
              <w:right w:val="single" w:sz="4" w:space="0" w:color="000000"/>
            </w:tcBorders>
            <w:shd w:val="clear" w:color="DEE6EF" w:fill="DEE6EF"/>
            <w:noWrap/>
            <w:vAlign w:val="bottom"/>
            <w:hideMark/>
          </w:tcPr>
          <w:p w14:paraId="76DA384E"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127 489,29 €</w:t>
            </w:r>
          </w:p>
        </w:tc>
      </w:tr>
      <w:tr w:rsidR="007B1E08" w14:paraId="20479EF6" w14:textId="77777777" w:rsidTr="00573276">
        <w:trPr>
          <w:trHeight w:val="227"/>
        </w:trPr>
        <w:tc>
          <w:tcPr>
            <w:tcW w:w="2029" w:type="dxa"/>
            <w:tcBorders>
              <w:top w:val="nil"/>
              <w:left w:val="single" w:sz="4" w:space="0" w:color="000000"/>
              <w:bottom w:val="nil"/>
              <w:right w:val="single" w:sz="4" w:space="0" w:color="000000"/>
            </w:tcBorders>
            <w:shd w:val="clear" w:color="CCCCFF" w:fill="CCCCFF"/>
            <w:noWrap/>
            <w:vAlign w:val="bottom"/>
            <w:hideMark/>
          </w:tcPr>
          <w:p w14:paraId="4F74C412" w14:textId="77777777" w:rsidR="007B1E08" w:rsidRDefault="007B1E08">
            <w:pPr>
              <w:jc w:val="center"/>
              <w:rPr>
                <w:rFonts w:ascii="Arial" w:hAnsi="Arial" w:cs="Arial"/>
                <w:color w:val="000000"/>
                <w:sz w:val="20"/>
                <w:szCs w:val="20"/>
              </w:rPr>
            </w:pPr>
            <w:r>
              <w:rPr>
                <w:rFonts w:ascii="Arial" w:hAnsi="Arial" w:cs="Arial"/>
                <w:color w:val="000000"/>
                <w:sz w:val="20"/>
                <w:szCs w:val="20"/>
              </w:rPr>
              <w:t>FONCTIONNEMENT</w:t>
            </w:r>
          </w:p>
        </w:tc>
        <w:tc>
          <w:tcPr>
            <w:tcW w:w="1487" w:type="dxa"/>
            <w:tcBorders>
              <w:top w:val="nil"/>
              <w:left w:val="nil"/>
              <w:bottom w:val="nil"/>
              <w:right w:val="single" w:sz="4" w:space="0" w:color="000000"/>
            </w:tcBorders>
            <w:shd w:val="clear" w:color="auto" w:fill="auto"/>
            <w:noWrap/>
            <w:vAlign w:val="bottom"/>
            <w:hideMark/>
          </w:tcPr>
          <w:p w14:paraId="4D92D6EE"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189 839,13 €</w:t>
            </w:r>
          </w:p>
        </w:tc>
        <w:tc>
          <w:tcPr>
            <w:tcW w:w="1506" w:type="dxa"/>
            <w:tcBorders>
              <w:top w:val="nil"/>
              <w:left w:val="nil"/>
              <w:bottom w:val="nil"/>
              <w:right w:val="single" w:sz="4" w:space="0" w:color="000000"/>
            </w:tcBorders>
            <w:shd w:val="clear" w:color="auto" w:fill="auto"/>
            <w:noWrap/>
            <w:vAlign w:val="bottom"/>
            <w:hideMark/>
          </w:tcPr>
          <w:p w14:paraId="154C53FC"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207 844,49 €</w:t>
            </w:r>
          </w:p>
        </w:tc>
        <w:tc>
          <w:tcPr>
            <w:tcW w:w="2581" w:type="dxa"/>
            <w:tcBorders>
              <w:top w:val="nil"/>
              <w:left w:val="nil"/>
              <w:bottom w:val="nil"/>
              <w:right w:val="single" w:sz="4" w:space="0" w:color="000000"/>
            </w:tcBorders>
            <w:shd w:val="clear" w:color="auto" w:fill="auto"/>
            <w:noWrap/>
            <w:vAlign w:val="bottom"/>
            <w:hideMark/>
          </w:tcPr>
          <w:p w14:paraId="2C3EB720"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363 628,97 €</w:t>
            </w:r>
          </w:p>
        </w:tc>
        <w:tc>
          <w:tcPr>
            <w:tcW w:w="1920" w:type="dxa"/>
            <w:tcBorders>
              <w:top w:val="nil"/>
              <w:left w:val="nil"/>
              <w:bottom w:val="nil"/>
              <w:right w:val="single" w:sz="4" w:space="0" w:color="000000"/>
            </w:tcBorders>
            <w:shd w:val="clear" w:color="DEE6EF" w:fill="DEE6EF"/>
            <w:noWrap/>
            <w:vAlign w:val="bottom"/>
            <w:hideMark/>
          </w:tcPr>
          <w:p w14:paraId="7D041286"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381 634,33 €</w:t>
            </w:r>
          </w:p>
        </w:tc>
      </w:tr>
      <w:tr w:rsidR="007B1E08" w14:paraId="1749D6A4" w14:textId="77777777" w:rsidTr="00573276">
        <w:trPr>
          <w:trHeight w:val="227"/>
        </w:trPr>
        <w:tc>
          <w:tcPr>
            <w:tcW w:w="2029" w:type="dxa"/>
            <w:tcBorders>
              <w:top w:val="nil"/>
              <w:left w:val="single" w:sz="4" w:space="0" w:color="000000"/>
              <w:bottom w:val="single" w:sz="4" w:space="0" w:color="000000"/>
              <w:right w:val="single" w:sz="4" w:space="0" w:color="000000"/>
            </w:tcBorders>
            <w:shd w:val="clear" w:color="CCCCFF" w:fill="CCCCFF"/>
            <w:noWrap/>
            <w:vAlign w:val="bottom"/>
            <w:hideMark/>
          </w:tcPr>
          <w:p w14:paraId="76A9F5A4"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487" w:type="dxa"/>
            <w:tcBorders>
              <w:top w:val="nil"/>
              <w:left w:val="nil"/>
              <w:bottom w:val="single" w:sz="4" w:space="0" w:color="000000"/>
              <w:right w:val="single" w:sz="4" w:space="0" w:color="000000"/>
            </w:tcBorders>
            <w:shd w:val="clear" w:color="auto" w:fill="auto"/>
            <w:noWrap/>
            <w:vAlign w:val="bottom"/>
            <w:hideMark/>
          </w:tcPr>
          <w:p w14:paraId="71419035"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506" w:type="dxa"/>
            <w:tcBorders>
              <w:top w:val="nil"/>
              <w:left w:val="nil"/>
              <w:bottom w:val="single" w:sz="4" w:space="0" w:color="000000"/>
              <w:right w:val="single" w:sz="4" w:space="0" w:color="000000"/>
            </w:tcBorders>
            <w:shd w:val="clear" w:color="auto" w:fill="auto"/>
            <w:noWrap/>
            <w:vAlign w:val="bottom"/>
            <w:hideMark/>
          </w:tcPr>
          <w:p w14:paraId="7B46365D"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2581" w:type="dxa"/>
            <w:tcBorders>
              <w:top w:val="nil"/>
              <w:left w:val="nil"/>
              <w:bottom w:val="single" w:sz="4" w:space="0" w:color="000000"/>
              <w:right w:val="single" w:sz="4" w:space="0" w:color="000000"/>
            </w:tcBorders>
            <w:shd w:val="clear" w:color="auto" w:fill="auto"/>
            <w:noWrap/>
            <w:vAlign w:val="bottom"/>
            <w:hideMark/>
          </w:tcPr>
          <w:p w14:paraId="4FA08A64"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nil"/>
              <w:left w:val="nil"/>
              <w:bottom w:val="single" w:sz="4" w:space="0" w:color="000000"/>
              <w:right w:val="single" w:sz="4" w:space="0" w:color="000000"/>
            </w:tcBorders>
            <w:shd w:val="clear" w:color="DEE6EF" w:fill="DEE6EF"/>
            <w:noWrap/>
            <w:vAlign w:val="bottom"/>
            <w:hideMark/>
          </w:tcPr>
          <w:p w14:paraId="5CE9FADD"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21B18935" w14:textId="77777777" w:rsidTr="00573276">
        <w:trPr>
          <w:trHeight w:val="227"/>
        </w:trPr>
        <w:tc>
          <w:tcPr>
            <w:tcW w:w="2029" w:type="dxa"/>
            <w:tcBorders>
              <w:top w:val="nil"/>
              <w:left w:val="nil"/>
              <w:bottom w:val="nil"/>
              <w:right w:val="nil"/>
            </w:tcBorders>
            <w:shd w:val="clear" w:color="auto" w:fill="auto"/>
            <w:noWrap/>
            <w:vAlign w:val="bottom"/>
            <w:hideMark/>
          </w:tcPr>
          <w:p w14:paraId="06BC09B4"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76CCF3BD" w14:textId="77777777" w:rsidR="007B1E08" w:rsidRDefault="007B1E08">
            <w:pPr>
              <w:jc w:val="center"/>
              <w:rPr>
                <w:sz w:val="20"/>
                <w:szCs w:val="20"/>
              </w:rPr>
            </w:pPr>
          </w:p>
        </w:tc>
        <w:tc>
          <w:tcPr>
            <w:tcW w:w="1506" w:type="dxa"/>
            <w:tcBorders>
              <w:top w:val="nil"/>
              <w:left w:val="nil"/>
              <w:bottom w:val="nil"/>
              <w:right w:val="nil"/>
            </w:tcBorders>
            <w:shd w:val="clear" w:color="auto" w:fill="auto"/>
            <w:noWrap/>
            <w:vAlign w:val="bottom"/>
            <w:hideMark/>
          </w:tcPr>
          <w:p w14:paraId="2FAF8017" w14:textId="77777777" w:rsidR="007B1E08" w:rsidRDefault="007B1E08">
            <w:pPr>
              <w:jc w:val="center"/>
              <w:rPr>
                <w:sz w:val="20"/>
                <w:szCs w:val="20"/>
              </w:rPr>
            </w:pPr>
          </w:p>
        </w:tc>
        <w:tc>
          <w:tcPr>
            <w:tcW w:w="2581" w:type="dxa"/>
            <w:tcBorders>
              <w:top w:val="nil"/>
              <w:left w:val="single" w:sz="4" w:space="0" w:color="000000"/>
              <w:bottom w:val="nil"/>
              <w:right w:val="single" w:sz="4" w:space="0" w:color="000000"/>
            </w:tcBorders>
            <w:shd w:val="clear" w:color="CCCCFF" w:fill="CCCCFF"/>
            <w:noWrap/>
            <w:vAlign w:val="bottom"/>
            <w:hideMark/>
          </w:tcPr>
          <w:p w14:paraId="7AD1B184"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nil"/>
              <w:left w:val="nil"/>
              <w:bottom w:val="nil"/>
              <w:right w:val="single" w:sz="4" w:space="0" w:color="000000"/>
            </w:tcBorders>
            <w:shd w:val="clear" w:color="CCFFFF" w:fill="CCFFFF"/>
            <w:noWrap/>
            <w:vAlign w:val="bottom"/>
            <w:hideMark/>
          </w:tcPr>
          <w:p w14:paraId="599419E0"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50A53019" w14:textId="77777777" w:rsidTr="00573276">
        <w:trPr>
          <w:trHeight w:val="227"/>
        </w:trPr>
        <w:tc>
          <w:tcPr>
            <w:tcW w:w="2029" w:type="dxa"/>
            <w:tcBorders>
              <w:top w:val="nil"/>
              <w:left w:val="nil"/>
              <w:bottom w:val="nil"/>
              <w:right w:val="nil"/>
            </w:tcBorders>
            <w:shd w:val="clear" w:color="auto" w:fill="auto"/>
            <w:noWrap/>
            <w:vAlign w:val="bottom"/>
            <w:hideMark/>
          </w:tcPr>
          <w:p w14:paraId="32E98022"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42E575F0" w14:textId="77777777" w:rsidR="007B1E08" w:rsidRDefault="007B1E08">
            <w:pPr>
              <w:jc w:val="center"/>
              <w:rPr>
                <w:sz w:val="20"/>
                <w:szCs w:val="20"/>
              </w:rPr>
            </w:pPr>
          </w:p>
        </w:tc>
        <w:tc>
          <w:tcPr>
            <w:tcW w:w="1506" w:type="dxa"/>
            <w:tcBorders>
              <w:top w:val="nil"/>
              <w:left w:val="nil"/>
              <w:bottom w:val="nil"/>
              <w:right w:val="nil"/>
            </w:tcBorders>
            <w:shd w:val="clear" w:color="auto" w:fill="auto"/>
            <w:noWrap/>
            <w:vAlign w:val="bottom"/>
            <w:hideMark/>
          </w:tcPr>
          <w:p w14:paraId="77EA4D01" w14:textId="77777777" w:rsidR="007B1E08" w:rsidRDefault="007B1E08">
            <w:pPr>
              <w:jc w:val="center"/>
              <w:rPr>
                <w:sz w:val="20"/>
                <w:szCs w:val="20"/>
              </w:rPr>
            </w:pPr>
          </w:p>
        </w:tc>
        <w:tc>
          <w:tcPr>
            <w:tcW w:w="2581" w:type="dxa"/>
            <w:tcBorders>
              <w:top w:val="nil"/>
              <w:left w:val="single" w:sz="4" w:space="0" w:color="000000"/>
              <w:bottom w:val="nil"/>
              <w:right w:val="single" w:sz="4" w:space="0" w:color="000000"/>
            </w:tcBorders>
            <w:shd w:val="clear" w:color="CCCCFF" w:fill="CCCCFF"/>
            <w:noWrap/>
            <w:vAlign w:val="bottom"/>
            <w:hideMark/>
          </w:tcPr>
          <w:p w14:paraId="729910E0" w14:textId="77777777" w:rsidR="007B1E08" w:rsidRDefault="007B1E08">
            <w:pPr>
              <w:jc w:val="center"/>
              <w:rPr>
                <w:rFonts w:ascii="Arial" w:hAnsi="Arial" w:cs="Arial"/>
                <w:color w:val="000000"/>
                <w:sz w:val="20"/>
                <w:szCs w:val="20"/>
              </w:rPr>
            </w:pPr>
            <w:r>
              <w:rPr>
                <w:rFonts w:ascii="Arial" w:hAnsi="Arial" w:cs="Arial"/>
                <w:color w:val="000000"/>
                <w:sz w:val="20"/>
                <w:szCs w:val="20"/>
              </w:rPr>
              <w:t>RESULTATS</w:t>
            </w:r>
          </w:p>
        </w:tc>
        <w:tc>
          <w:tcPr>
            <w:tcW w:w="1920" w:type="dxa"/>
            <w:tcBorders>
              <w:top w:val="nil"/>
              <w:left w:val="nil"/>
              <w:bottom w:val="nil"/>
              <w:right w:val="single" w:sz="4" w:space="0" w:color="000000"/>
            </w:tcBorders>
            <w:shd w:val="clear" w:color="CCFFFF" w:fill="CCFFFF"/>
            <w:noWrap/>
            <w:vAlign w:val="bottom"/>
            <w:hideMark/>
          </w:tcPr>
          <w:p w14:paraId="752968C4"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509 123,62 €</w:t>
            </w:r>
          </w:p>
        </w:tc>
      </w:tr>
      <w:tr w:rsidR="007B1E08" w14:paraId="17ACC086" w14:textId="77777777" w:rsidTr="00573276">
        <w:trPr>
          <w:trHeight w:val="227"/>
        </w:trPr>
        <w:tc>
          <w:tcPr>
            <w:tcW w:w="2029" w:type="dxa"/>
            <w:tcBorders>
              <w:top w:val="nil"/>
              <w:left w:val="nil"/>
              <w:bottom w:val="nil"/>
              <w:right w:val="nil"/>
            </w:tcBorders>
            <w:shd w:val="clear" w:color="auto" w:fill="auto"/>
            <w:noWrap/>
            <w:vAlign w:val="bottom"/>
            <w:hideMark/>
          </w:tcPr>
          <w:p w14:paraId="6C330386"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7C1B20B7" w14:textId="77777777" w:rsidR="007B1E08" w:rsidRDefault="007B1E08">
            <w:pPr>
              <w:jc w:val="center"/>
              <w:rPr>
                <w:sz w:val="20"/>
                <w:szCs w:val="20"/>
              </w:rPr>
            </w:pPr>
          </w:p>
        </w:tc>
        <w:tc>
          <w:tcPr>
            <w:tcW w:w="1506" w:type="dxa"/>
            <w:tcBorders>
              <w:top w:val="nil"/>
              <w:left w:val="nil"/>
              <w:bottom w:val="nil"/>
              <w:right w:val="nil"/>
            </w:tcBorders>
            <w:shd w:val="clear" w:color="auto" w:fill="auto"/>
            <w:noWrap/>
            <w:vAlign w:val="bottom"/>
            <w:hideMark/>
          </w:tcPr>
          <w:p w14:paraId="37C30232" w14:textId="77777777" w:rsidR="007B1E08" w:rsidRDefault="007B1E08">
            <w:pPr>
              <w:jc w:val="center"/>
              <w:rPr>
                <w:sz w:val="20"/>
                <w:szCs w:val="20"/>
              </w:rPr>
            </w:pPr>
          </w:p>
        </w:tc>
        <w:tc>
          <w:tcPr>
            <w:tcW w:w="2581" w:type="dxa"/>
            <w:tcBorders>
              <w:top w:val="nil"/>
              <w:left w:val="single" w:sz="4" w:space="0" w:color="000000"/>
              <w:bottom w:val="single" w:sz="4" w:space="0" w:color="000000"/>
              <w:right w:val="single" w:sz="4" w:space="0" w:color="000000"/>
            </w:tcBorders>
            <w:shd w:val="clear" w:color="CCCCFF" w:fill="CCCCFF"/>
            <w:noWrap/>
            <w:vAlign w:val="bottom"/>
            <w:hideMark/>
          </w:tcPr>
          <w:p w14:paraId="4F37F96D"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nil"/>
              <w:left w:val="nil"/>
              <w:bottom w:val="single" w:sz="4" w:space="0" w:color="000000"/>
              <w:right w:val="single" w:sz="4" w:space="0" w:color="000000"/>
            </w:tcBorders>
            <w:shd w:val="clear" w:color="CCFFFF" w:fill="CCFFFF"/>
            <w:noWrap/>
            <w:vAlign w:val="bottom"/>
            <w:hideMark/>
          </w:tcPr>
          <w:p w14:paraId="3168AC75"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39D1815E" w14:textId="77777777" w:rsidTr="00573276">
        <w:trPr>
          <w:trHeight w:val="227"/>
        </w:trPr>
        <w:tc>
          <w:tcPr>
            <w:tcW w:w="2029" w:type="dxa"/>
            <w:tcBorders>
              <w:top w:val="nil"/>
              <w:left w:val="nil"/>
              <w:bottom w:val="nil"/>
              <w:right w:val="nil"/>
            </w:tcBorders>
            <w:shd w:val="clear" w:color="auto" w:fill="auto"/>
            <w:noWrap/>
            <w:vAlign w:val="bottom"/>
            <w:hideMark/>
          </w:tcPr>
          <w:p w14:paraId="59629B1C"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36E5777C" w14:textId="77777777" w:rsidR="007B1E08" w:rsidRDefault="007B1E08">
            <w:pPr>
              <w:jc w:val="center"/>
              <w:rPr>
                <w:sz w:val="20"/>
                <w:szCs w:val="20"/>
              </w:rPr>
            </w:pPr>
          </w:p>
        </w:tc>
        <w:tc>
          <w:tcPr>
            <w:tcW w:w="1506" w:type="dxa"/>
            <w:tcBorders>
              <w:top w:val="nil"/>
              <w:left w:val="nil"/>
              <w:bottom w:val="nil"/>
              <w:right w:val="nil"/>
            </w:tcBorders>
            <w:shd w:val="clear" w:color="auto" w:fill="auto"/>
            <w:noWrap/>
            <w:vAlign w:val="bottom"/>
            <w:hideMark/>
          </w:tcPr>
          <w:p w14:paraId="1C25A29F" w14:textId="77777777" w:rsidR="007B1E08" w:rsidRDefault="007B1E08">
            <w:pPr>
              <w:jc w:val="center"/>
              <w:rPr>
                <w:sz w:val="20"/>
                <w:szCs w:val="20"/>
              </w:rPr>
            </w:pPr>
          </w:p>
        </w:tc>
        <w:tc>
          <w:tcPr>
            <w:tcW w:w="2581" w:type="dxa"/>
            <w:tcBorders>
              <w:top w:val="nil"/>
              <w:left w:val="single" w:sz="4" w:space="0" w:color="000000"/>
              <w:bottom w:val="nil"/>
              <w:right w:val="single" w:sz="4" w:space="0" w:color="000000"/>
            </w:tcBorders>
            <w:shd w:val="clear" w:color="CCCCFF" w:fill="CCCCFF"/>
            <w:noWrap/>
            <w:vAlign w:val="bottom"/>
            <w:hideMark/>
          </w:tcPr>
          <w:p w14:paraId="6ADC67AE"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nil"/>
              <w:left w:val="nil"/>
              <w:bottom w:val="nil"/>
              <w:right w:val="single" w:sz="4" w:space="0" w:color="000000"/>
            </w:tcBorders>
            <w:shd w:val="clear" w:color="DEE6EF" w:fill="DEE6EF"/>
            <w:noWrap/>
            <w:vAlign w:val="bottom"/>
            <w:hideMark/>
          </w:tcPr>
          <w:p w14:paraId="248267B6"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75199666" w14:textId="77777777" w:rsidTr="00573276">
        <w:trPr>
          <w:trHeight w:val="227"/>
        </w:trPr>
        <w:tc>
          <w:tcPr>
            <w:tcW w:w="2029" w:type="dxa"/>
            <w:tcBorders>
              <w:top w:val="nil"/>
              <w:left w:val="nil"/>
              <w:bottom w:val="nil"/>
              <w:right w:val="nil"/>
            </w:tcBorders>
            <w:shd w:val="clear" w:color="auto" w:fill="auto"/>
            <w:noWrap/>
            <w:vAlign w:val="bottom"/>
            <w:hideMark/>
          </w:tcPr>
          <w:p w14:paraId="355CBB3B"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4187963C" w14:textId="77777777" w:rsidR="007B1E08" w:rsidRDefault="007B1E08">
            <w:pPr>
              <w:jc w:val="center"/>
              <w:rPr>
                <w:sz w:val="20"/>
                <w:szCs w:val="20"/>
              </w:rPr>
            </w:pPr>
          </w:p>
        </w:tc>
        <w:tc>
          <w:tcPr>
            <w:tcW w:w="1506" w:type="dxa"/>
            <w:tcBorders>
              <w:top w:val="nil"/>
              <w:left w:val="nil"/>
              <w:bottom w:val="nil"/>
              <w:right w:val="nil"/>
            </w:tcBorders>
            <w:shd w:val="clear" w:color="auto" w:fill="auto"/>
            <w:noWrap/>
            <w:vAlign w:val="bottom"/>
            <w:hideMark/>
          </w:tcPr>
          <w:p w14:paraId="099B406F" w14:textId="77777777" w:rsidR="007B1E08" w:rsidRDefault="007B1E08">
            <w:pPr>
              <w:jc w:val="center"/>
              <w:rPr>
                <w:sz w:val="20"/>
                <w:szCs w:val="20"/>
              </w:rPr>
            </w:pPr>
          </w:p>
        </w:tc>
        <w:tc>
          <w:tcPr>
            <w:tcW w:w="2581" w:type="dxa"/>
            <w:tcBorders>
              <w:top w:val="nil"/>
              <w:left w:val="single" w:sz="4" w:space="0" w:color="000000"/>
              <w:bottom w:val="nil"/>
              <w:right w:val="single" w:sz="4" w:space="0" w:color="000000"/>
            </w:tcBorders>
            <w:shd w:val="clear" w:color="CCCCFF" w:fill="CCCCFF"/>
            <w:noWrap/>
            <w:vAlign w:val="bottom"/>
            <w:hideMark/>
          </w:tcPr>
          <w:p w14:paraId="2403A47D" w14:textId="77777777" w:rsidR="007B1E08" w:rsidRDefault="007B1E08">
            <w:pPr>
              <w:jc w:val="center"/>
              <w:rPr>
                <w:rFonts w:ascii="Arial" w:hAnsi="Arial" w:cs="Arial"/>
                <w:color w:val="000000"/>
                <w:sz w:val="20"/>
                <w:szCs w:val="20"/>
              </w:rPr>
            </w:pPr>
            <w:r>
              <w:rPr>
                <w:rFonts w:ascii="Arial" w:hAnsi="Arial" w:cs="Arial"/>
                <w:color w:val="000000"/>
                <w:sz w:val="20"/>
                <w:szCs w:val="20"/>
              </w:rPr>
              <w:t>RESTES A REALISER</w:t>
            </w:r>
          </w:p>
        </w:tc>
        <w:tc>
          <w:tcPr>
            <w:tcW w:w="1920" w:type="dxa"/>
            <w:tcBorders>
              <w:top w:val="nil"/>
              <w:left w:val="nil"/>
              <w:bottom w:val="nil"/>
              <w:right w:val="single" w:sz="4" w:space="0" w:color="000000"/>
            </w:tcBorders>
            <w:shd w:val="clear" w:color="DEE6EF" w:fill="DEE6EF"/>
            <w:noWrap/>
            <w:vAlign w:val="bottom"/>
            <w:hideMark/>
          </w:tcPr>
          <w:p w14:paraId="3ACA11CC" w14:textId="77777777" w:rsidR="007B1E08" w:rsidRDefault="007B1E08">
            <w:pPr>
              <w:jc w:val="center"/>
              <w:rPr>
                <w:rFonts w:ascii="Liberation Sans" w:hAnsi="Liberation Sans"/>
                <w:color w:val="000000"/>
                <w:sz w:val="20"/>
                <w:szCs w:val="20"/>
              </w:rPr>
            </w:pPr>
            <w:r>
              <w:rPr>
                <w:rFonts w:ascii="Liberation Sans" w:hAnsi="Liberation Sans"/>
                <w:color w:val="FF0000"/>
                <w:sz w:val="20"/>
                <w:szCs w:val="20"/>
              </w:rPr>
              <w:t>-117 000,00 €</w:t>
            </w:r>
          </w:p>
        </w:tc>
      </w:tr>
      <w:tr w:rsidR="007B1E08" w14:paraId="2C6232EE" w14:textId="77777777" w:rsidTr="00573276">
        <w:trPr>
          <w:trHeight w:val="227"/>
        </w:trPr>
        <w:tc>
          <w:tcPr>
            <w:tcW w:w="2029" w:type="dxa"/>
            <w:tcBorders>
              <w:top w:val="nil"/>
              <w:left w:val="nil"/>
              <w:bottom w:val="nil"/>
              <w:right w:val="nil"/>
            </w:tcBorders>
            <w:shd w:val="clear" w:color="auto" w:fill="auto"/>
            <w:noWrap/>
            <w:vAlign w:val="bottom"/>
            <w:hideMark/>
          </w:tcPr>
          <w:p w14:paraId="71ABB858"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63CBFA62" w14:textId="77777777" w:rsidR="007B1E08" w:rsidRDefault="007B1E08">
            <w:pPr>
              <w:jc w:val="center"/>
              <w:rPr>
                <w:sz w:val="20"/>
                <w:szCs w:val="20"/>
              </w:rPr>
            </w:pPr>
          </w:p>
        </w:tc>
        <w:tc>
          <w:tcPr>
            <w:tcW w:w="1506" w:type="dxa"/>
            <w:tcBorders>
              <w:top w:val="nil"/>
              <w:left w:val="nil"/>
              <w:bottom w:val="nil"/>
              <w:right w:val="nil"/>
            </w:tcBorders>
            <w:shd w:val="clear" w:color="auto" w:fill="auto"/>
            <w:noWrap/>
            <w:vAlign w:val="bottom"/>
            <w:hideMark/>
          </w:tcPr>
          <w:p w14:paraId="23516987" w14:textId="77777777" w:rsidR="007B1E08" w:rsidRDefault="007B1E08">
            <w:pPr>
              <w:jc w:val="center"/>
              <w:rPr>
                <w:sz w:val="20"/>
                <w:szCs w:val="20"/>
              </w:rPr>
            </w:pPr>
          </w:p>
        </w:tc>
        <w:tc>
          <w:tcPr>
            <w:tcW w:w="2581" w:type="dxa"/>
            <w:tcBorders>
              <w:top w:val="nil"/>
              <w:left w:val="single" w:sz="4" w:space="0" w:color="000000"/>
              <w:bottom w:val="single" w:sz="4" w:space="0" w:color="000000"/>
              <w:right w:val="single" w:sz="4" w:space="0" w:color="000000"/>
            </w:tcBorders>
            <w:shd w:val="clear" w:color="CCCCFF" w:fill="CCCCFF"/>
            <w:noWrap/>
            <w:vAlign w:val="bottom"/>
            <w:hideMark/>
          </w:tcPr>
          <w:p w14:paraId="054A376A"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nil"/>
              <w:left w:val="nil"/>
              <w:bottom w:val="single" w:sz="4" w:space="0" w:color="000000"/>
              <w:right w:val="single" w:sz="4" w:space="0" w:color="000000"/>
            </w:tcBorders>
            <w:shd w:val="clear" w:color="DEE6EF" w:fill="DEE6EF"/>
            <w:noWrap/>
            <w:vAlign w:val="bottom"/>
            <w:hideMark/>
          </w:tcPr>
          <w:p w14:paraId="0B3C890B"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3C283C3B" w14:textId="77777777" w:rsidTr="00573276">
        <w:trPr>
          <w:trHeight w:val="227"/>
        </w:trPr>
        <w:tc>
          <w:tcPr>
            <w:tcW w:w="2029" w:type="dxa"/>
            <w:tcBorders>
              <w:top w:val="nil"/>
              <w:left w:val="nil"/>
              <w:bottom w:val="nil"/>
              <w:right w:val="nil"/>
            </w:tcBorders>
            <w:shd w:val="clear" w:color="auto" w:fill="auto"/>
            <w:noWrap/>
            <w:vAlign w:val="bottom"/>
            <w:hideMark/>
          </w:tcPr>
          <w:p w14:paraId="4E489653"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51BBBB07" w14:textId="77777777" w:rsidR="007B1E08" w:rsidRDefault="007B1E08">
            <w:pPr>
              <w:jc w:val="center"/>
              <w:rPr>
                <w:sz w:val="20"/>
                <w:szCs w:val="20"/>
              </w:rPr>
            </w:pPr>
          </w:p>
        </w:tc>
        <w:tc>
          <w:tcPr>
            <w:tcW w:w="1506" w:type="dxa"/>
            <w:tcBorders>
              <w:top w:val="nil"/>
              <w:left w:val="nil"/>
              <w:bottom w:val="nil"/>
              <w:right w:val="nil"/>
            </w:tcBorders>
            <w:shd w:val="clear" w:color="auto" w:fill="auto"/>
            <w:noWrap/>
            <w:vAlign w:val="bottom"/>
            <w:hideMark/>
          </w:tcPr>
          <w:p w14:paraId="2A02E352" w14:textId="77777777" w:rsidR="007B1E08" w:rsidRDefault="007B1E08">
            <w:pPr>
              <w:jc w:val="center"/>
              <w:rPr>
                <w:sz w:val="20"/>
                <w:szCs w:val="20"/>
              </w:rPr>
            </w:pPr>
          </w:p>
        </w:tc>
        <w:tc>
          <w:tcPr>
            <w:tcW w:w="2581" w:type="dxa"/>
            <w:tcBorders>
              <w:top w:val="nil"/>
              <w:left w:val="single" w:sz="4" w:space="0" w:color="000000"/>
              <w:bottom w:val="nil"/>
              <w:right w:val="single" w:sz="4" w:space="0" w:color="000000"/>
            </w:tcBorders>
            <w:shd w:val="clear" w:color="CCCCFF" w:fill="CCCCFF"/>
            <w:noWrap/>
            <w:vAlign w:val="bottom"/>
            <w:hideMark/>
          </w:tcPr>
          <w:p w14:paraId="4BD78A38"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nil"/>
              <w:left w:val="nil"/>
              <w:bottom w:val="nil"/>
              <w:right w:val="single" w:sz="4" w:space="0" w:color="000000"/>
            </w:tcBorders>
            <w:shd w:val="clear" w:color="CCFFFF" w:fill="CCFFFF"/>
            <w:noWrap/>
            <w:vAlign w:val="bottom"/>
            <w:hideMark/>
          </w:tcPr>
          <w:p w14:paraId="26DE607C"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74A105B1" w14:textId="77777777" w:rsidTr="00573276">
        <w:trPr>
          <w:trHeight w:val="227"/>
        </w:trPr>
        <w:tc>
          <w:tcPr>
            <w:tcW w:w="2029" w:type="dxa"/>
            <w:tcBorders>
              <w:top w:val="nil"/>
              <w:left w:val="nil"/>
              <w:bottom w:val="nil"/>
              <w:right w:val="nil"/>
            </w:tcBorders>
            <w:shd w:val="clear" w:color="auto" w:fill="auto"/>
            <w:noWrap/>
            <w:vAlign w:val="bottom"/>
            <w:hideMark/>
          </w:tcPr>
          <w:p w14:paraId="6E9B6C56"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5B981554" w14:textId="77777777" w:rsidR="007B1E08" w:rsidRDefault="007B1E08">
            <w:pPr>
              <w:jc w:val="center"/>
              <w:rPr>
                <w:sz w:val="20"/>
                <w:szCs w:val="20"/>
              </w:rPr>
            </w:pPr>
          </w:p>
        </w:tc>
        <w:tc>
          <w:tcPr>
            <w:tcW w:w="1506" w:type="dxa"/>
            <w:tcBorders>
              <w:top w:val="nil"/>
              <w:left w:val="nil"/>
              <w:bottom w:val="nil"/>
              <w:right w:val="nil"/>
            </w:tcBorders>
            <w:shd w:val="clear" w:color="auto" w:fill="auto"/>
            <w:noWrap/>
            <w:vAlign w:val="bottom"/>
            <w:hideMark/>
          </w:tcPr>
          <w:p w14:paraId="74771B8B" w14:textId="77777777" w:rsidR="007B1E08" w:rsidRDefault="007B1E08">
            <w:pPr>
              <w:jc w:val="center"/>
              <w:rPr>
                <w:sz w:val="20"/>
                <w:szCs w:val="20"/>
              </w:rPr>
            </w:pPr>
          </w:p>
        </w:tc>
        <w:tc>
          <w:tcPr>
            <w:tcW w:w="2581" w:type="dxa"/>
            <w:tcBorders>
              <w:top w:val="nil"/>
              <w:left w:val="single" w:sz="4" w:space="0" w:color="000000"/>
              <w:bottom w:val="nil"/>
              <w:right w:val="single" w:sz="4" w:space="0" w:color="000000"/>
            </w:tcBorders>
            <w:shd w:val="clear" w:color="CCCCFF" w:fill="CCCCFF"/>
            <w:noWrap/>
            <w:vAlign w:val="bottom"/>
            <w:hideMark/>
          </w:tcPr>
          <w:p w14:paraId="18689025" w14:textId="77777777" w:rsidR="007B1E08" w:rsidRDefault="007B1E08">
            <w:pPr>
              <w:jc w:val="center"/>
              <w:rPr>
                <w:rFonts w:ascii="Arial" w:hAnsi="Arial" w:cs="Arial"/>
                <w:color w:val="000000"/>
                <w:sz w:val="20"/>
                <w:szCs w:val="20"/>
              </w:rPr>
            </w:pPr>
            <w:r>
              <w:rPr>
                <w:rFonts w:ascii="Arial" w:hAnsi="Arial" w:cs="Arial"/>
                <w:color w:val="000000"/>
                <w:sz w:val="20"/>
                <w:szCs w:val="20"/>
              </w:rPr>
              <w:t>RESULTATS APRES RAR</w:t>
            </w:r>
          </w:p>
        </w:tc>
        <w:tc>
          <w:tcPr>
            <w:tcW w:w="1920" w:type="dxa"/>
            <w:tcBorders>
              <w:top w:val="nil"/>
              <w:left w:val="nil"/>
              <w:bottom w:val="nil"/>
              <w:right w:val="single" w:sz="4" w:space="0" w:color="000000"/>
            </w:tcBorders>
            <w:shd w:val="clear" w:color="CCFFFF" w:fill="CCFFFF"/>
            <w:noWrap/>
            <w:vAlign w:val="bottom"/>
            <w:hideMark/>
          </w:tcPr>
          <w:p w14:paraId="7E6E9D99"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392 123,62 €</w:t>
            </w:r>
          </w:p>
        </w:tc>
      </w:tr>
      <w:tr w:rsidR="007B1E08" w14:paraId="7F0A2DCA" w14:textId="77777777" w:rsidTr="00573276">
        <w:trPr>
          <w:trHeight w:val="227"/>
        </w:trPr>
        <w:tc>
          <w:tcPr>
            <w:tcW w:w="2029" w:type="dxa"/>
            <w:tcBorders>
              <w:top w:val="nil"/>
              <w:left w:val="nil"/>
              <w:bottom w:val="nil"/>
              <w:right w:val="nil"/>
            </w:tcBorders>
            <w:shd w:val="clear" w:color="auto" w:fill="auto"/>
            <w:noWrap/>
            <w:vAlign w:val="bottom"/>
            <w:hideMark/>
          </w:tcPr>
          <w:p w14:paraId="6064551B"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0421C5C1" w14:textId="77777777" w:rsidR="007B1E08" w:rsidRDefault="007B1E08">
            <w:pPr>
              <w:jc w:val="center"/>
              <w:rPr>
                <w:sz w:val="20"/>
                <w:szCs w:val="20"/>
              </w:rPr>
            </w:pPr>
          </w:p>
        </w:tc>
        <w:tc>
          <w:tcPr>
            <w:tcW w:w="1506" w:type="dxa"/>
            <w:tcBorders>
              <w:top w:val="nil"/>
              <w:left w:val="nil"/>
              <w:bottom w:val="nil"/>
              <w:right w:val="nil"/>
            </w:tcBorders>
            <w:shd w:val="clear" w:color="auto" w:fill="auto"/>
            <w:noWrap/>
            <w:vAlign w:val="bottom"/>
            <w:hideMark/>
          </w:tcPr>
          <w:p w14:paraId="1EAC2188" w14:textId="77777777" w:rsidR="007B1E08" w:rsidRDefault="007B1E08">
            <w:pPr>
              <w:jc w:val="center"/>
              <w:rPr>
                <w:sz w:val="20"/>
                <w:szCs w:val="20"/>
              </w:rPr>
            </w:pPr>
          </w:p>
        </w:tc>
        <w:tc>
          <w:tcPr>
            <w:tcW w:w="2581" w:type="dxa"/>
            <w:tcBorders>
              <w:top w:val="nil"/>
              <w:left w:val="single" w:sz="4" w:space="0" w:color="000000"/>
              <w:bottom w:val="single" w:sz="4" w:space="0" w:color="000000"/>
              <w:right w:val="single" w:sz="4" w:space="0" w:color="000000"/>
            </w:tcBorders>
            <w:shd w:val="clear" w:color="CCCCFF" w:fill="CCCCFF"/>
            <w:noWrap/>
            <w:vAlign w:val="bottom"/>
            <w:hideMark/>
          </w:tcPr>
          <w:p w14:paraId="4C8F1C85"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c>
          <w:tcPr>
            <w:tcW w:w="1920" w:type="dxa"/>
            <w:tcBorders>
              <w:top w:val="nil"/>
              <w:left w:val="nil"/>
              <w:bottom w:val="single" w:sz="4" w:space="0" w:color="000000"/>
              <w:right w:val="single" w:sz="4" w:space="0" w:color="000000"/>
            </w:tcBorders>
            <w:shd w:val="clear" w:color="CCFFFF" w:fill="CCFFFF"/>
            <w:noWrap/>
            <w:vAlign w:val="bottom"/>
            <w:hideMark/>
          </w:tcPr>
          <w:p w14:paraId="29460A69" w14:textId="77777777" w:rsidR="007B1E08" w:rsidRDefault="007B1E08">
            <w:pPr>
              <w:jc w:val="center"/>
              <w:rPr>
                <w:rFonts w:ascii="Liberation Sans" w:hAnsi="Liberation Sans"/>
                <w:color w:val="000000"/>
                <w:sz w:val="20"/>
                <w:szCs w:val="20"/>
              </w:rPr>
            </w:pPr>
            <w:r>
              <w:rPr>
                <w:rFonts w:ascii="Liberation Sans" w:hAnsi="Liberation Sans"/>
                <w:color w:val="000000"/>
                <w:sz w:val="20"/>
                <w:szCs w:val="20"/>
              </w:rPr>
              <w:t> </w:t>
            </w:r>
          </w:p>
        </w:tc>
      </w:tr>
      <w:tr w:rsidR="007B1E08" w14:paraId="7176E50C" w14:textId="77777777" w:rsidTr="00573276">
        <w:trPr>
          <w:trHeight w:val="227"/>
        </w:trPr>
        <w:tc>
          <w:tcPr>
            <w:tcW w:w="2029" w:type="dxa"/>
            <w:tcBorders>
              <w:top w:val="nil"/>
              <w:left w:val="nil"/>
              <w:bottom w:val="nil"/>
              <w:right w:val="nil"/>
            </w:tcBorders>
            <w:shd w:val="clear" w:color="auto" w:fill="auto"/>
            <w:noWrap/>
            <w:vAlign w:val="bottom"/>
            <w:hideMark/>
          </w:tcPr>
          <w:p w14:paraId="448BA1CF" w14:textId="77777777" w:rsidR="007B1E08" w:rsidRDefault="007B1E08">
            <w:pPr>
              <w:jc w:val="center"/>
              <w:rPr>
                <w:rFonts w:ascii="Liberation Sans" w:hAnsi="Liberation Sans"/>
                <w:color w:val="000000"/>
                <w:sz w:val="20"/>
                <w:szCs w:val="20"/>
              </w:rPr>
            </w:pPr>
          </w:p>
        </w:tc>
        <w:tc>
          <w:tcPr>
            <w:tcW w:w="1487" w:type="dxa"/>
            <w:tcBorders>
              <w:top w:val="nil"/>
              <w:left w:val="nil"/>
              <w:bottom w:val="nil"/>
              <w:right w:val="nil"/>
            </w:tcBorders>
            <w:shd w:val="clear" w:color="auto" w:fill="auto"/>
            <w:noWrap/>
            <w:vAlign w:val="bottom"/>
            <w:hideMark/>
          </w:tcPr>
          <w:p w14:paraId="3BCB4CC1" w14:textId="77777777" w:rsidR="007B1E08" w:rsidRDefault="007B1E08">
            <w:pPr>
              <w:rPr>
                <w:sz w:val="20"/>
                <w:szCs w:val="20"/>
              </w:rPr>
            </w:pPr>
          </w:p>
        </w:tc>
        <w:tc>
          <w:tcPr>
            <w:tcW w:w="1506" w:type="dxa"/>
            <w:tcBorders>
              <w:top w:val="nil"/>
              <w:left w:val="nil"/>
              <w:bottom w:val="nil"/>
              <w:right w:val="nil"/>
            </w:tcBorders>
            <w:shd w:val="clear" w:color="auto" w:fill="auto"/>
            <w:noWrap/>
            <w:vAlign w:val="bottom"/>
            <w:hideMark/>
          </w:tcPr>
          <w:p w14:paraId="014C57B1" w14:textId="77777777" w:rsidR="007B1E08" w:rsidRDefault="007B1E08">
            <w:pPr>
              <w:rPr>
                <w:sz w:val="20"/>
                <w:szCs w:val="20"/>
              </w:rPr>
            </w:pPr>
          </w:p>
        </w:tc>
        <w:tc>
          <w:tcPr>
            <w:tcW w:w="2581" w:type="dxa"/>
            <w:tcBorders>
              <w:top w:val="nil"/>
              <w:left w:val="nil"/>
              <w:bottom w:val="nil"/>
              <w:right w:val="nil"/>
            </w:tcBorders>
            <w:shd w:val="clear" w:color="auto" w:fill="auto"/>
            <w:noWrap/>
            <w:vAlign w:val="bottom"/>
            <w:hideMark/>
          </w:tcPr>
          <w:p w14:paraId="68CCD107" w14:textId="77777777" w:rsidR="007B1E08" w:rsidRDefault="007B1E08">
            <w:pPr>
              <w:rPr>
                <w:sz w:val="20"/>
                <w:szCs w:val="20"/>
              </w:rPr>
            </w:pPr>
          </w:p>
        </w:tc>
        <w:tc>
          <w:tcPr>
            <w:tcW w:w="1920" w:type="dxa"/>
            <w:tcBorders>
              <w:top w:val="nil"/>
              <w:left w:val="nil"/>
              <w:bottom w:val="nil"/>
              <w:right w:val="nil"/>
            </w:tcBorders>
            <w:shd w:val="clear" w:color="auto" w:fill="auto"/>
            <w:noWrap/>
            <w:vAlign w:val="bottom"/>
            <w:hideMark/>
          </w:tcPr>
          <w:p w14:paraId="147BEE6F" w14:textId="77777777" w:rsidR="007B1E08" w:rsidRDefault="007B1E08">
            <w:pPr>
              <w:rPr>
                <w:sz w:val="20"/>
                <w:szCs w:val="20"/>
              </w:rPr>
            </w:pPr>
          </w:p>
        </w:tc>
      </w:tr>
    </w:tbl>
    <w:p w14:paraId="3015B56F" w14:textId="69D117C1" w:rsidR="00573276" w:rsidRDefault="00573276" w:rsidP="00573276">
      <w:pPr>
        <w:jc w:val="both"/>
        <w:rPr>
          <w:rFonts w:ascii="Trebuchet MS" w:hAnsi="Trebuchet MS"/>
          <w:sz w:val="20"/>
        </w:rPr>
      </w:pPr>
    </w:p>
    <w:p w14:paraId="15893B54" w14:textId="7655A3CA" w:rsidR="00393AF9" w:rsidRDefault="00096225" w:rsidP="00573276">
      <w:pPr>
        <w:jc w:val="both"/>
        <w:rPr>
          <w:rFonts w:ascii="Trebuchet MS" w:hAnsi="Trebuchet MS"/>
          <w:sz w:val="20"/>
        </w:rPr>
      </w:pPr>
      <w:r>
        <w:rPr>
          <w:rFonts w:ascii="Trebuchet MS" w:hAnsi="Trebuchet MS"/>
          <w:sz w:val="20"/>
        </w:rPr>
        <w:t>Le Maire quitte la séance et le 1</w:t>
      </w:r>
      <w:r w:rsidRPr="00096225">
        <w:rPr>
          <w:rFonts w:ascii="Trebuchet MS" w:hAnsi="Trebuchet MS"/>
          <w:sz w:val="20"/>
          <w:vertAlign w:val="superscript"/>
        </w:rPr>
        <w:t>er</w:t>
      </w:r>
      <w:r>
        <w:rPr>
          <w:rFonts w:ascii="Trebuchet MS" w:hAnsi="Trebuchet MS"/>
          <w:sz w:val="20"/>
        </w:rPr>
        <w:t xml:space="preserve"> Adjoint demande l’approbation du CM.</w:t>
      </w:r>
    </w:p>
    <w:p w14:paraId="4E796A14" w14:textId="77777777" w:rsidR="00E65CCD" w:rsidRDefault="00E65CCD" w:rsidP="00573276">
      <w:pPr>
        <w:jc w:val="both"/>
        <w:rPr>
          <w:rFonts w:ascii="Trebuchet MS" w:hAnsi="Trebuchet MS"/>
          <w:sz w:val="20"/>
        </w:rPr>
      </w:pPr>
    </w:p>
    <w:p w14:paraId="695B2713" w14:textId="7D220812" w:rsidR="00573276" w:rsidRDefault="00573276" w:rsidP="00573276">
      <w:pPr>
        <w:rPr>
          <w:b/>
          <w:bCs/>
        </w:rPr>
      </w:pPr>
      <w:r>
        <w:rPr>
          <w:rFonts w:ascii="Trebuchet MS" w:hAnsi="Trebuchet MS"/>
          <w:sz w:val="20"/>
        </w:rPr>
        <w:t xml:space="preserve">Le Conseil Municipal, après délibération, </w:t>
      </w:r>
      <w:r w:rsidR="00D251B9">
        <w:rPr>
          <w:rFonts w:ascii="Trebuchet MS" w:hAnsi="Trebuchet MS"/>
          <w:sz w:val="20"/>
        </w:rPr>
        <w:t>adopte</w:t>
      </w:r>
      <w:r>
        <w:rPr>
          <w:rFonts w:ascii="Trebuchet MS" w:hAnsi="Trebuchet MS"/>
          <w:sz w:val="20"/>
        </w:rPr>
        <w:t xml:space="preserve"> </w:t>
      </w:r>
      <w:r w:rsidRPr="00D251B9">
        <w:rPr>
          <w:rFonts w:ascii="Trebuchet MS" w:hAnsi="Trebuchet MS"/>
          <w:b/>
          <w:bCs/>
          <w:sz w:val="20"/>
          <w:u w:val="single"/>
        </w:rPr>
        <w:t>à l</w:t>
      </w:r>
      <w:r w:rsidR="00D251B9" w:rsidRPr="00D251B9">
        <w:rPr>
          <w:rFonts w:ascii="Trebuchet MS" w:hAnsi="Trebuchet MS"/>
          <w:b/>
          <w:bCs/>
          <w:sz w:val="20"/>
          <w:u w:val="single"/>
        </w:rPr>
        <w:t>’</w:t>
      </w:r>
      <w:r w:rsidRPr="00D251B9">
        <w:rPr>
          <w:rFonts w:ascii="Trebuchet MS" w:hAnsi="Trebuchet MS"/>
          <w:b/>
          <w:bCs/>
          <w:sz w:val="20"/>
          <w:u w:val="single"/>
        </w:rPr>
        <w:t>unanimité</w:t>
      </w:r>
      <w:r w:rsidR="00D251B9">
        <w:rPr>
          <w:rFonts w:ascii="Trebuchet MS" w:hAnsi="Trebuchet MS"/>
          <w:sz w:val="20"/>
        </w:rPr>
        <w:t xml:space="preserve"> le Compte Administratif 2020</w:t>
      </w:r>
    </w:p>
    <w:p w14:paraId="3E9C63A3" w14:textId="1C2A11AC" w:rsidR="00573276" w:rsidRDefault="00573276" w:rsidP="0060334A">
      <w:pPr>
        <w:rPr>
          <w:b/>
          <w:bCs/>
        </w:rPr>
      </w:pPr>
    </w:p>
    <w:p w14:paraId="2226C03B" w14:textId="1DE559B9" w:rsidR="0060334A" w:rsidRDefault="0060334A" w:rsidP="0060334A">
      <w:pPr>
        <w:rPr>
          <w:rFonts w:ascii="Trebuchet MS" w:hAnsi="Trebuchet MS"/>
          <w:b/>
          <w:bCs/>
          <w:sz w:val="20"/>
          <w:szCs w:val="20"/>
          <w:u w:val="single"/>
        </w:rPr>
      </w:pPr>
      <w:r w:rsidRPr="0048432E">
        <w:rPr>
          <w:b/>
          <w:bCs/>
        </w:rPr>
        <w:t xml:space="preserve">5) </w:t>
      </w:r>
      <w:r w:rsidRPr="0048432E">
        <w:rPr>
          <w:rFonts w:ascii="Trebuchet MS" w:hAnsi="Trebuchet MS"/>
          <w:b/>
          <w:bCs/>
          <w:sz w:val="20"/>
          <w:szCs w:val="20"/>
          <w:u w:val="single"/>
        </w:rPr>
        <w:t>A</w:t>
      </w:r>
      <w:r w:rsidR="0048432E" w:rsidRPr="0048432E">
        <w:rPr>
          <w:rFonts w:ascii="Trebuchet MS" w:hAnsi="Trebuchet MS"/>
          <w:b/>
          <w:bCs/>
          <w:sz w:val="20"/>
          <w:szCs w:val="20"/>
          <w:u w:val="single"/>
        </w:rPr>
        <w:t>ffectation des résultats 2020</w:t>
      </w:r>
    </w:p>
    <w:p w14:paraId="197978E9" w14:textId="64204F85" w:rsidR="00D251B9" w:rsidRDefault="00D251B9" w:rsidP="0060334A">
      <w:pPr>
        <w:rPr>
          <w:rFonts w:ascii="Trebuchet MS" w:hAnsi="Trebuchet MS"/>
          <w:b/>
          <w:bCs/>
          <w:sz w:val="20"/>
          <w:szCs w:val="20"/>
          <w:u w:val="single"/>
        </w:rPr>
      </w:pPr>
    </w:p>
    <w:p w14:paraId="46978918" w14:textId="17FF9367" w:rsidR="00D251B9" w:rsidRPr="00D251B9" w:rsidRDefault="00D251B9" w:rsidP="0060334A">
      <w:r w:rsidRPr="00D251B9">
        <w:rPr>
          <w:rFonts w:ascii="Trebuchet MS" w:hAnsi="Trebuchet MS"/>
          <w:sz w:val="20"/>
          <w:szCs w:val="20"/>
        </w:rPr>
        <w:t>Constatant</w:t>
      </w:r>
      <w:r>
        <w:rPr>
          <w:rFonts w:ascii="Trebuchet MS" w:hAnsi="Trebuchet MS"/>
          <w:sz w:val="20"/>
          <w:szCs w:val="20"/>
        </w:rPr>
        <w:t xml:space="preserve"> que le compte administratif présente les résultats suivants :</w:t>
      </w:r>
    </w:p>
    <w:p w14:paraId="43A9685B" w14:textId="77777777" w:rsidR="0060334A" w:rsidRDefault="0060334A" w:rsidP="0060334A"/>
    <w:tbl>
      <w:tblPr>
        <w:tblW w:w="9711" w:type="dxa"/>
        <w:tblInd w:w="70" w:type="dxa"/>
        <w:tblCellMar>
          <w:left w:w="70" w:type="dxa"/>
          <w:right w:w="70" w:type="dxa"/>
        </w:tblCellMar>
        <w:tblLook w:val="04A0" w:firstRow="1" w:lastRow="0" w:firstColumn="1" w:lastColumn="0" w:noHBand="0" w:noVBand="1"/>
      </w:tblPr>
      <w:tblGrid>
        <w:gridCol w:w="1750"/>
        <w:gridCol w:w="1480"/>
        <w:gridCol w:w="1500"/>
        <w:gridCol w:w="1615"/>
        <w:gridCol w:w="1523"/>
        <w:gridCol w:w="1843"/>
      </w:tblGrid>
      <w:tr w:rsidR="0060334A" w14:paraId="2581B04D" w14:textId="77777777" w:rsidTr="003C60CB">
        <w:trPr>
          <w:trHeight w:val="264"/>
        </w:trPr>
        <w:tc>
          <w:tcPr>
            <w:tcW w:w="1750" w:type="dxa"/>
            <w:noWrap/>
            <w:vAlign w:val="bottom"/>
            <w:hideMark/>
          </w:tcPr>
          <w:p w14:paraId="55154B7E" w14:textId="77777777" w:rsidR="0060334A" w:rsidRDefault="0060334A" w:rsidP="003C60CB">
            <w:pPr>
              <w:rPr>
                <w:rFonts w:ascii="Trebuchet MS" w:hAnsi="Trebuchet MS"/>
                <w:sz w:val="20"/>
              </w:rPr>
            </w:pPr>
          </w:p>
        </w:tc>
        <w:tc>
          <w:tcPr>
            <w:tcW w:w="1480" w:type="dxa"/>
            <w:tcBorders>
              <w:top w:val="single" w:sz="4" w:space="0" w:color="auto"/>
              <w:left w:val="single" w:sz="4" w:space="0" w:color="auto"/>
              <w:bottom w:val="nil"/>
              <w:right w:val="single" w:sz="4" w:space="0" w:color="auto"/>
            </w:tcBorders>
            <w:noWrap/>
            <w:vAlign w:val="bottom"/>
            <w:hideMark/>
          </w:tcPr>
          <w:p w14:paraId="2CFDF1D9" w14:textId="77777777" w:rsidR="0060334A" w:rsidRDefault="0060334A" w:rsidP="003C60CB">
            <w:pPr>
              <w:jc w:val="center"/>
              <w:rPr>
                <w:rFonts w:ascii="Trebuchet MS" w:hAnsi="Trebuchet MS" w:cs="Arial"/>
                <w:sz w:val="20"/>
              </w:rPr>
            </w:pPr>
            <w:r>
              <w:rPr>
                <w:rFonts w:ascii="Trebuchet MS" w:hAnsi="Trebuchet MS" w:cs="Arial"/>
                <w:sz w:val="20"/>
              </w:rPr>
              <w:t>RESULTAT</w:t>
            </w:r>
          </w:p>
        </w:tc>
        <w:tc>
          <w:tcPr>
            <w:tcW w:w="1500" w:type="dxa"/>
            <w:tcBorders>
              <w:top w:val="single" w:sz="4" w:space="0" w:color="auto"/>
              <w:left w:val="single" w:sz="4" w:space="0" w:color="auto"/>
              <w:bottom w:val="nil"/>
              <w:right w:val="single" w:sz="4" w:space="0" w:color="auto"/>
            </w:tcBorders>
            <w:noWrap/>
            <w:vAlign w:val="bottom"/>
            <w:hideMark/>
          </w:tcPr>
          <w:p w14:paraId="2533D9D7" w14:textId="77777777" w:rsidR="0060334A" w:rsidRDefault="0060334A" w:rsidP="003C60CB">
            <w:pPr>
              <w:jc w:val="center"/>
              <w:rPr>
                <w:rFonts w:ascii="Trebuchet MS" w:hAnsi="Trebuchet MS" w:cs="Arial"/>
                <w:sz w:val="20"/>
              </w:rPr>
            </w:pPr>
            <w:r>
              <w:rPr>
                <w:rFonts w:ascii="Trebuchet MS" w:hAnsi="Trebuchet MS" w:cs="Arial"/>
                <w:sz w:val="20"/>
              </w:rPr>
              <w:t>VIREMENT A LA  SI</w:t>
            </w:r>
          </w:p>
        </w:tc>
        <w:tc>
          <w:tcPr>
            <w:tcW w:w="1615" w:type="dxa"/>
            <w:tcBorders>
              <w:top w:val="single" w:sz="4" w:space="0" w:color="auto"/>
              <w:left w:val="nil"/>
              <w:bottom w:val="nil"/>
              <w:right w:val="nil"/>
            </w:tcBorders>
            <w:noWrap/>
            <w:vAlign w:val="bottom"/>
            <w:hideMark/>
          </w:tcPr>
          <w:p w14:paraId="5138D5EF" w14:textId="77777777" w:rsidR="0060334A" w:rsidRDefault="0060334A" w:rsidP="003C60CB">
            <w:pPr>
              <w:jc w:val="center"/>
              <w:rPr>
                <w:rFonts w:ascii="Trebuchet MS" w:hAnsi="Trebuchet MS" w:cs="Arial"/>
                <w:sz w:val="20"/>
              </w:rPr>
            </w:pPr>
            <w:r>
              <w:rPr>
                <w:rFonts w:ascii="Trebuchet MS" w:hAnsi="Trebuchet MS" w:cs="Arial"/>
                <w:sz w:val="20"/>
              </w:rPr>
              <w:t>RESULTAT DE</w:t>
            </w:r>
          </w:p>
        </w:tc>
        <w:tc>
          <w:tcPr>
            <w:tcW w:w="1523" w:type="dxa"/>
            <w:tcBorders>
              <w:top w:val="single" w:sz="4" w:space="0" w:color="auto"/>
              <w:left w:val="single" w:sz="4" w:space="0" w:color="auto"/>
              <w:bottom w:val="nil"/>
              <w:right w:val="single" w:sz="4" w:space="0" w:color="auto"/>
            </w:tcBorders>
            <w:noWrap/>
            <w:vAlign w:val="bottom"/>
            <w:hideMark/>
          </w:tcPr>
          <w:p w14:paraId="0C7420F2" w14:textId="77777777" w:rsidR="0060334A" w:rsidRDefault="0060334A" w:rsidP="003C60CB">
            <w:pPr>
              <w:jc w:val="center"/>
              <w:rPr>
                <w:rFonts w:ascii="Trebuchet MS" w:hAnsi="Trebuchet MS" w:cs="Arial"/>
                <w:sz w:val="20"/>
              </w:rPr>
            </w:pPr>
            <w:r>
              <w:rPr>
                <w:rFonts w:ascii="Trebuchet MS" w:hAnsi="Trebuchet MS" w:cs="Arial"/>
                <w:sz w:val="20"/>
              </w:rPr>
              <w:t xml:space="preserve">RAR </w:t>
            </w:r>
          </w:p>
        </w:tc>
        <w:tc>
          <w:tcPr>
            <w:tcW w:w="1843" w:type="dxa"/>
            <w:tcBorders>
              <w:top w:val="single" w:sz="4" w:space="0" w:color="auto"/>
              <w:left w:val="nil"/>
              <w:bottom w:val="nil"/>
              <w:right w:val="single" w:sz="4" w:space="0" w:color="auto"/>
            </w:tcBorders>
            <w:noWrap/>
            <w:vAlign w:val="bottom"/>
            <w:hideMark/>
          </w:tcPr>
          <w:p w14:paraId="5E20A5B3" w14:textId="77777777" w:rsidR="0060334A" w:rsidRDefault="0060334A" w:rsidP="003C60CB">
            <w:pPr>
              <w:jc w:val="center"/>
              <w:rPr>
                <w:rFonts w:ascii="Trebuchet MS" w:hAnsi="Trebuchet MS" w:cs="Arial"/>
                <w:sz w:val="20"/>
              </w:rPr>
            </w:pPr>
            <w:r>
              <w:rPr>
                <w:rFonts w:ascii="Trebuchet MS" w:hAnsi="Trebuchet MS" w:cs="Arial"/>
                <w:sz w:val="20"/>
              </w:rPr>
              <w:t xml:space="preserve">CHIFFRES A  </w:t>
            </w:r>
          </w:p>
        </w:tc>
      </w:tr>
      <w:tr w:rsidR="0060334A" w14:paraId="11FAA513" w14:textId="77777777" w:rsidTr="003C60CB">
        <w:trPr>
          <w:trHeight w:val="264"/>
        </w:trPr>
        <w:tc>
          <w:tcPr>
            <w:tcW w:w="1750" w:type="dxa"/>
            <w:noWrap/>
            <w:vAlign w:val="bottom"/>
            <w:hideMark/>
          </w:tcPr>
          <w:p w14:paraId="7B553F81" w14:textId="77777777" w:rsidR="0060334A" w:rsidRDefault="0060334A" w:rsidP="003C60CB">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14:paraId="10722749" w14:textId="77777777" w:rsidR="0060334A" w:rsidRDefault="0060334A" w:rsidP="003C60CB">
            <w:pPr>
              <w:jc w:val="center"/>
              <w:rPr>
                <w:rFonts w:ascii="Trebuchet MS" w:hAnsi="Trebuchet MS" w:cs="Arial"/>
                <w:sz w:val="20"/>
              </w:rPr>
            </w:pPr>
            <w:r>
              <w:rPr>
                <w:rFonts w:ascii="Trebuchet MS" w:hAnsi="Trebuchet MS" w:cs="Arial"/>
                <w:sz w:val="20"/>
              </w:rPr>
              <w:t>2019</w:t>
            </w:r>
          </w:p>
        </w:tc>
        <w:tc>
          <w:tcPr>
            <w:tcW w:w="1500" w:type="dxa"/>
            <w:tcBorders>
              <w:top w:val="nil"/>
              <w:left w:val="single" w:sz="4" w:space="0" w:color="auto"/>
              <w:bottom w:val="nil"/>
              <w:right w:val="single" w:sz="4" w:space="0" w:color="auto"/>
            </w:tcBorders>
            <w:noWrap/>
            <w:vAlign w:val="bottom"/>
            <w:hideMark/>
          </w:tcPr>
          <w:p w14:paraId="0659D2E5" w14:textId="77777777" w:rsidR="0060334A" w:rsidRDefault="0060334A" w:rsidP="003C60CB">
            <w:pPr>
              <w:rPr>
                <w:rFonts w:ascii="Trebuchet MS" w:hAnsi="Trebuchet MS" w:cs="Arial"/>
                <w:sz w:val="20"/>
              </w:rPr>
            </w:pPr>
          </w:p>
        </w:tc>
        <w:tc>
          <w:tcPr>
            <w:tcW w:w="1615" w:type="dxa"/>
            <w:noWrap/>
            <w:vAlign w:val="bottom"/>
            <w:hideMark/>
          </w:tcPr>
          <w:p w14:paraId="3EFC5796" w14:textId="77777777" w:rsidR="0060334A" w:rsidRDefault="0060334A" w:rsidP="003C60CB">
            <w:pPr>
              <w:jc w:val="center"/>
              <w:rPr>
                <w:rFonts w:ascii="Trebuchet MS" w:hAnsi="Trebuchet MS" w:cs="Arial"/>
                <w:sz w:val="20"/>
              </w:rPr>
            </w:pPr>
            <w:r>
              <w:rPr>
                <w:rFonts w:ascii="Trebuchet MS" w:hAnsi="Trebuchet MS" w:cs="Arial"/>
                <w:sz w:val="20"/>
              </w:rPr>
              <w:t>2020</w:t>
            </w:r>
          </w:p>
        </w:tc>
        <w:tc>
          <w:tcPr>
            <w:tcW w:w="1523" w:type="dxa"/>
            <w:tcBorders>
              <w:top w:val="nil"/>
              <w:left w:val="single" w:sz="4" w:space="0" w:color="auto"/>
              <w:bottom w:val="nil"/>
              <w:right w:val="single" w:sz="4" w:space="0" w:color="auto"/>
            </w:tcBorders>
            <w:noWrap/>
            <w:vAlign w:val="bottom"/>
          </w:tcPr>
          <w:p w14:paraId="71B8D867" w14:textId="77777777" w:rsidR="0060334A" w:rsidRDefault="0060334A" w:rsidP="003C60CB">
            <w:pPr>
              <w:jc w:val="center"/>
              <w:rPr>
                <w:rFonts w:ascii="Trebuchet MS" w:hAnsi="Trebuchet MS" w:cs="Arial"/>
                <w:sz w:val="20"/>
              </w:rPr>
            </w:pPr>
          </w:p>
        </w:tc>
        <w:tc>
          <w:tcPr>
            <w:tcW w:w="1843" w:type="dxa"/>
            <w:tcBorders>
              <w:top w:val="nil"/>
              <w:left w:val="nil"/>
              <w:bottom w:val="nil"/>
              <w:right w:val="single" w:sz="4" w:space="0" w:color="auto"/>
            </w:tcBorders>
            <w:noWrap/>
            <w:vAlign w:val="bottom"/>
            <w:hideMark/>
          </w:tcPr>
          <w:p w14:paraId="5B52C920" w14:textId="77777777" w:rsidR="0060334A" w:rsidRDefault="0060334A" w:rsidP="003C60CB">
            <w:pPr>
              <w:jc w:val="center"/>
              <w:rPr>
                <w:rFonts w:ascii="Trebuchet MS" w:hAnsi="Trebuchet MS" w:cs="Arial"/>
                <w:sz w:val="20"/>
              </w:rPr>
            </w:pPr>
            <w:r>
              <w:rPr>
                <w:rFonts w:ascii="Trebuchet MS" w:hAnsi="Trebuchet MS" w:cs="Arial"/>
                <w:sz w:val="20"/>
              </w:rPr>
              <w:t xml:space="preserve">PRENDRE EN </w:t>
            </w:r>
          </w:p>
        </w:tc>
      </w:tr>
      <w:tr w:rsidR="0060334A" w14:paraId="7B6C2DDA" w14:textId="77777777" w:rsidTr="003C60CB">
        <w:trPr>
          <w:trHeight w:val="264"/>
        </w:trPr>
        <w:tc>
          <w:tcPr>
            <w:tcW w:w="1750" w:type="dxa"/>
            <w:noWrap/>
            <w:vAlign w:val="bottom"/>
            <w:hideMark/>
          </w:tcPr>
          <w:p w14:paraId="579B7236" w14:textId="77777777" w:rsidR="0060334A" w:rsidRDefault="0060334A" w:rsidP="003C60CB">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14:paraId="0179772F" w14:textId="77777777" w:rsidR="0060334A" w:rsidRDefault="0060334A" w:rsidP="003C60CB">
            <w:pPr>
              <w:jc w:val="center"/>
              <w:rPr>
                <w:rFonts w:ascii="Trebuchet MS" w:hAnsi="Trebuchet MS" w:cs="Arial"/>
                <w:sz w:val="20"/>
              </w:rPr>
            </w:pPr>
            <w:r>
              <w:rPr>
                <w:rFonts w:ascii="Trebuchet MS" w:hAnsi="Trebuchet MS" w:cs="Arial"/>
                <w:sz w:val="20"/>
              </w:rPr>
              <w:t> </w:t>
            </w:r>
          </w:p>
        </w:tc>
        <w:tc>
          <w:tcPr>
            <w:tcW w:w="1500" w:type="dxa"/>
            <w:tcBorders>
              <w:top w:val="nil"/>
              <w:left w:val="single" w:sz="4" w:space="0" w:color="auto"/>
              <w:bottom w:val="nil"/>
              <w:right w:val="single" w:sz="4" w:space="0" w:color="auto"/>
            </w:tcBorders>
            <w:noWrap/>
            <w:vAlign w:val="bottom"/>
            <w:hideMark/>
          </w:tcPr>
          <w:p w14:paraId="2BDDF954" w14:textId="77777777" w:rsidR="0060334A" w:rsidRDefault="0060334A" w:rsidP="003C60CB">
            <w:pPr>
              <w:jc w:val="center"/>
              <w:rPr>
                <w:rFonts w:ascii="Trebuchet MS" w:hAnsi="Trebuchet MS" w:cs="Arial"/>
                <w:sz w:val="20"/>
              </w:rPr>
            </w:pPr>
            <w:r>
              <w:rPr>
                <w:rFonts w:ascii="Trebuchet MS" w:hAnsi="Trebuchet MS" w:cs="Arial"/>
                <w:sz w:val="20"/>
              </w:rPr>
              <w:t> </w:t>
            </w:r>
          </w:p>
        </w:tc>
        <w:tc>
          <w:tcPr>
            <w:tcW w:w="1615" w:type="dxa"/>
            <w:noWrap/>
            <w:vAlign w:val="bottom"/>
            <w:hideMark/>
          </w:tcPr>
          <w:p w14:paraId="7DB2C848" w14:textId="77777777" w:rsidR="0060334A" w:rsidRDefault="0060334A" w:rsidP="003C60CB">
            <w:pPr>
              <w:rPr>
                <w:rFonts w:ascii="Trebuchet MS" w:hAnsi="Trebuchet MS" w:cs="Arial"/>
                <w:sz w:val="20"/>
              </w:rPr>
            </w:pPr>
          </w:p>
        </w:tc>
        <w:tc>
          <w:tcPr>
            <w:tcW w:w="1523" w:type="dxa"/>
            <w:tcBorders>
              <w:top w:val="nil"/>
              <w:left w:val="single" w:sz="4" w:space="0" w:color="auto"/>
              <w:bottom w:val="nil"/>
              <w:right w:val="single" w:sz="4" w:space="0" w:color="auto"/>
            </w:tcBorders>
            <w:noWrap/>
            <w:vAlign w:val="bottom"/>
          </w:tcPr>
          <w:p w14:paraId="4EBA6369" w14:textId="77777777" w:rsidR="0060334A" w:rsidRDefault="0060334A" w:rsidP="003C60CB">
            <w:pPr>
              <w:jc w:val="center"/>
              <w:rPr>
                <w:rFonts w:ascii="Trebuchet MS" w:hAnsi="Trebuchet MS" w:cs="Arial"/>
                <w:sz w:val="20"/>
              </w:rPr>
            </w:pPr>
          </w:p>
        </w:tc>
        <w:tc>
          <w:tcPr>
            <w:tcW w:w="1843" w:type="dxa"/>
            <w:tcBorders>
              <w:top w:val="nil"/>
              <w:left w:val="nil"/>
              <w:bottom w:val="nil"/>
              <w:right w:val="single" w:sz="4" w:space="0" w:color="auto"/>
            </w:tcBorders>
            <w:noWrap/>
            <w:vAlign w:val="bottom"/>
            <w:hideMark/>
          </w:tcPr>
          <w:p w14:paraId="5F848EEE" w14:textId="77777777" w:rsidR="0060334A" w:rsidRDefault="0060334A" w:rsidP="003C60CB">
            <w:pPr>
              <w:jc w:val="center"/>
              <w:rPr>
                <w:rFonts w:ascii="Trebuchet MS" w:hAnsi="Trebuchet MS" w:cs="Arial"/>
                <w:sz w:val="20"/>
              </w:rPr>
            </w:pPr>
            <w:r>
              <w:rPr>
                <w:rFonts w:ascii="Trebuchet MS" w:hAnsi="Trebuchet MS" w:cs="Arial"/>
                <w:sz w:val="20"/>
              </w:rPr>
              <w:t>COMPTE POUR L'AFFECTATION</w:t>
            </w:r>
          </w:p>
        </w:tc>
      </w:tr>
      <w:tr w:rsidR="0060334A" w14:paraId="1A09CF7E" w14:textId="77777777" w:rsidTr="003C60CB">
        <w:trPr>
          <w:trHeight w:val="264"/>
        </w:trPr>
        <w:tc>
          <w:tcPr>
            <w:tcW w:w="1750" w:type="dxa"/>
            <w:noWrap/>
            <w:vAlign w:val="bottom"/>
            <w:hideMark/>
          </w:tcPr>
          <w:p w14:paraId="00280BE5" w14:textId="77777777" w:rsidR="0060334A" w:rsidRDefault="0060334A" w:rsidP="003C60CB">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14:paraId="1B5D01DF" w14:textId="77777777" w:rsidR="0060334A" w:rsidRDefault="0060334A" w:rsidP="003C60CB">
            <w:pPr>
              <w:jc w:val="center"/>
              <w:rPr>
                <w:rFonts w:ascii="Trebuchet MS" w:hAnsi="Trebuchet MS" w:cs="Arial"/>
                <w:sz w:val="20"/>
              </w:rPr>
            </w:pPr>
            <w:r>
              <w:rPr>
                <w:rFonts w:ascii="Trebuchet MS" w:hAnsi="Trebuchet MS" w:cs="Arial"/>
                <w:sz w:val="20"/>
              </w:rPr>
              <w:t> </w:t>
            </w:r>
          </w:p>
        </w:tc>
        <w:tc>
          <w:tcPr>
            <w:tcW w:w="1500" w:type="dxa"/>
            <w:tcBorders>
              <w:top w:val="nil"/>
              <w:left w:val="single" w:sz="4" w:space="0" w:color="auto"/>
              <w:bottom w:val="nil"/>
              <w:right w:val="single" w:sz="4" w:space="0" w:color="auto"/>
            </w:tcBorders>
            <w:noWrap/>
            <w:vAlign w:val="bottom"/>
            <w:hideMark/>
          </w:tcPr>
          <w:p w14:paraId="5A1D8BE6" w14:textId="77777777" w:rsidR="0060334A" w:rsidRDefault="0060334A" w:rsidP="003C60CB">
            <w:pPr>
              <w:jc w:val="center"/>
              <w:rPr>
                <w:rFonts w:ascii="Trebuchet MS" w:hAnsi="Trebuchet MS" w:cs="Arial"/>
                <w:sz w:val="20"/>
              </w:rPr>
            </w:pPr>
            <w:r>
              <w:rPr>
                <w:rFonts w:ascii="Trebuchet MS" w:hAnsi="Trebuchet MS" w:cs="Arial"/>
                <w:sz w:val="20"/>
              </w:rPr>
              <w:t> </w:t>
            </w:r>
          </w:p>
        </w:tc>
        <w:tc>
          <w:tcPr>
            <w:tcW w:w="1615" w:type="dxa"/>
            <w:noWrap/>
            <w:vAlign w:val="bottom"/>
            <w:hideMark/>
          </w:tcPr>
          <w:p w14:paraId="3A8CCE26" w14:textId="77777777" w:rsidR="0060334A" w:rsidRDefault="0060334A" w:rsidP="003C60CB">
            <w:pPr>
              <w:rPr>
                <w:rFonts w:ascii="Trebuchet MS" w:hAnsi="Trebuchet MS" w:cs="Arial"/>
                <w:sz w:val="20"/>
              </w:rPr>
            </w:pPr>
          </w:p>
        </w:tc>
        <w:tc>
          <w:tcPr>
            <w:tcW w:w="1523" w:type="dxa"/>
            <w:tcBorders>
              <w:top w:val="nil"/>
              <w:left w:val="single" w:sz="4" w:space="0" w:color="auto"/>
              <w:bottom w:val="nil"/>
              <w:right w:val="single" w:sz="4" w:space="0" w:color="auto"/>
            </w:tcBorders>
            <w:noWrap/>
            <w:vAlign w:val="bottom"/>
            <w:hideMark/>
          </w:tcPr>
          <w:p w14:paraId="46CD483E" w14:textId="77777777" w:rsidR="0060334A" w:rsidRDefault="0060334A" w:rsidP="003C60CB">
            <w:pPr>
              <w:jc w:val="center"/>
              <w:rPr>
                <w:rFonts w:ascii="Trebuchet MS" w:hAnsi="Trebuchet MS" w:cs="Arial"/>
                <w:sz w:val="20"/>
              </w:rPr>
            </w:pPr>
            <w:r>
              <w:rPr>
                <w:rFonts w:ascii="Trebuchet MS" w:hAnsi="Trebuchet MS" w:cs="Arial"/>
                <w:sz w:val="20"/>
              </w:rPr>
              <w:t> </w:t>
            </w:r>
          </w:p>
        </w:tc>
        <w:tc>
          <w:tcPr>
            <w:tcW w:w="1843" w:type="dxa"/>
            <w:tcBorders>
              <w:top w:val="nil"/>
              <w:left w:val="nil"/>
              <w:bottom w:val="nil"/>
              <w:right w:val="single" w:sz="4" w:space="0" w:color="auto"/>
            </w:tcBorders>
            <w:noWrap/>
            <w:vAlign w:val="bottom"/>
            <w:hideMark/>
          </w:tcPr>
          <w:p w14:paraId="4C595474" w14:textId="77777777" w:rsidR="0060334A" w:rsidRDefault="0060334A" w:rsidP="003C60CB">
            <w:pPr>
              <w:jc w:val="center"/>
              <w:rPr>
                <w:rFonts w:ascii="Trebuchet MS" w:hAnsi="Trebuchet MS" w:cs="Arial"/>
                <w:sz w:val="20"/>
              </w:rPr>
            </w:pPr>
            <w:r>
              <w:rPr>
                <w:rFonts w:ascii="Trebuchet MS" w:hAnsi="Trebuchet MS" w:cs="Arial"/>
                <w:sz w:val="20"/>
              </w:rPr>
              <w:t>DE RESULTAT</w:t>
            </w:r>
          </w:p>
        </w:tc>
      </w:tr>
      <w:tr w:rsidR="0060334A" w14:paraId="61283514" w14:textId="77777777" w:rsidTr="003C60CB">
        <w:trPr>
          <w:trHeight w:val="264"/>
        </w:trPr>
        <w:tc>
          <w:tcPr>
            <w:tcW w:w="1750" w:type="dxa"/>
            <w:noWrap/>
            <w:vAlign w:val="bottom"/>
            <w:hideMark/>
          </w:tcPr>
          <w:p w14:paraId="0569D717" w14:textId="77777777" w:rsidR="0060334A" w:rsidRDefault="0060334A" w:rsidP="003C60CB">
            <w:pPr>
              <w:rPr>
                <w:rFonts w:ascii="Trebuchet MS" w:hAnsi="Trebuchet MS" w:cs="Arial"/>
                <w:sz w:val="20"/>
              </w:rPr>
            </w:pPr>
          </w:p>
        </w:tc>
        <w:tc>
          <w:tcPr>
            <w:tcW w:w="1480" w:type="dxa"/>
            <w:tcBorders>
              <w:top w:val="nil"/>
              <w:left w:val="single" w:sz="4" w:space="0" w:color="auto"/>
              <w:bottom w:val="nil"/>
              <w:right w:val="single" w:sz="4" w:space="0" w:color="auto"/>
            </w:tcBorders>
            <w:noWrap/>
            <w:vAlign w:val="bottom"/>
            <w:hideMark/>
          </w:tcPr>
          <w:p w14:paraId="486D3751" w14:textId="77777777" w:rsidR="0060334A" w:rsidRDefault="0060334A" w:rsidP="003C60CB">
            <w:pPr>
              <w:jc w:val="center"/>
              <w:rPr>
                <w:rFonts w:ascii="Trebuchet MS" w:hAnsi="Trebuchet MS" w:cs="Arial"/>
                <w:sz w:val="20"/>
              </w:rPr>
            </w:pPr>
            <w:r>
              <w:rPr>
                <w:rFonts w:ascii="Trebuchet MS" w:hAnsi="Trebuchet MS" w:cs="Arial"/>
                <w:sz w:val="20"/>
              </w:rPr>
              <w:t> </w:t>
            </w:r>
          </w:p>
        </w:tc>
        <w:tc>
          <w:tcPr>
            <w:tcW w:w="1500" w:type="dxa"/>
            <w:tcBorders>
              <w:top w:val="nil"/>
              <w:left w:val="single" w:sz="4" w:space="0" w:color="auto"/>
              <w:bottom w:val="nil"/>
              <w:right w:val="single" w:sz="4" w:space="0" w:color="auto"/>
            </w:tcBorders>
            <w:noWrap/>
            <w:vAlign w:val="bottom"/>
            <w:hideMark/>
          </w:tcPr>
          <w:p w14:paraId="20EFED7A" w14:textId="77777777" w:rsidR="0060334A" w:rsidRDefault="0060334A" w:rsidP="003C60CB">
            <w:pPr>
              <w:jc w:val="center"/>
              <w:rPr>
                <w:rFonts w:ascii="Trebuchet MS" w:hAnsi="Trebuchet MS" w:cs="Arial"/>
                <w:sz w:val="20"/>
              </w:rPr>
            </w:pPr>
            <w:r>
              <w:rPr>
                <w:rFonts w:ascii="Trebuchet MS" w:hAnsi="Trebuchet MS" w:cs="Arial"/>
                <w:sz w:val="20"/>
              </w:rPr>
              <w:t> </w:t>
            </w:r>
          </w:p>
        </w:tc>
        <w:tc>
          <w:tcPr>
            <w:tcW w:w="1615" w:type="dxa"/>
            <w:noWrap/>
            <w:vAlign w:val="bottom"/>
            <w:hideMark/>
          </w:tcPr>
          <w:p w14:paraId="2F762D00" w14:textId="77777777" w:rsidR="0060334A" w:rsidRDefault="0060334A" w:rsidP="003C60CB">
            <w:pPr>
              <w:rPr>
                <w:rFonts w:ascii="Trebuchet MS" w:hAnsi="Trebuchet MS" w:cs="Arial"/>
                <w:sz w:val="20"/>
              </w:rPr>
            </w:pPr>
          </w:p>
        </w:tc>
        <w:tc>
          <w:tcPr>
            <w:tcW w:w="1523" w:type="dxa"/>
            <w:tcBorders>
              <w:top w:val="nil"/>
              <w:left w:val="single" w:sz="4" w:space="0" w:color="auto"/>
              <w:bottom w:val="nil"/>
              <w:right w:val="single" w:sz="4" w:space="0" w:color="auto"/>
            </w:tcBorders>
            <w:noWrap/>
            <w:vAlign w:val="bottom"/>
            <w:hideMark/>
          </w:tcPr>
          <w:p w14:paraId="63A91E02" w14:textId="77777777" w:rsidR="0060334A" w:rsidRDefault="0060334A" w:rsidP="003C60CB">
            <w:pPr>
              <w:jc w:val="center"/>
              <w:rPr>
                <w:rFonts w:ascii="Trebuchet MS" w:hAnsi="Trebuchet MS" w:cs="Arial"/>
                <w:sz w:val="20"/>
              </w:rPr>
            </w:pPr>
            <w:r>
              <w:rPr>
                <w:rFonts w:ascii="Trebuchet MS" w:hAnsi="Trebuchet MS" w:cs="Arial"/>
                <w:sz w:val="20"/>
              </w:rPr>
              <w:t> </w:t>
            </w:r>
          </w:p>
        </w:tc>
        <w:tc>
          <w:tcPr>
            <w:tcW w:w="1843" w:type="dxa"/>
            <w:tcBorders>
              <w:top w:val="nil"/>
              <w:left w:val="nil"/>
              <w:bottom w:val="nil"/>
              <w:right w:val="single" w:sz="4" w:space="0" w:color="auto"/>
            </w:tcBorders>
            <w:noWrap/>
            <w:vAlign w:val="bottom"/>
            <w:hideMark/>
          </w:tcPr>
          <w:p w14:paraId="69F117BA" w14:textId="77777777" w:rsidR="0060334A" w:rsidRDefault="0060334A" w:rsidP="003C60CB">
            <w:pPr>
              <w:jc w:val="center"/>
              <w:rPr>
                <w:rFonts w:ascii="Trebuchet MS" w:hAnsi="Trebuchet MS" w:cs="Arial"/>
                <w:sz w:val="20"/>
              </w:rPr>
            </w:pPr>
            <w:r>
              <w:rPr>
                <w:rFonts w:ascii="Trebuchet MS" w:hAnsi="Trebuchet MS" w:cs="Arial"/>
                <w:sz w:val="20"/>
              </w:rPr>
              <w:t> </w:t>
            </w:r>
          </w:p>
        </w:tc>
      </w:tr>
      <w:tr w:rsidR="0060334A" w14:paraId="43AD05AB" w14:textId="77777777" w:rsidTr="003C60CB">
        <w:trPr>
          <w:trHeight w:val="264"/>
        </w:trPr>
        <w:tc>
          <w:tcPr>
            <w:tcW w:w="1750" w:type="dxa"/>
            <w:vMerge w:val="restart"/>
            <w:tcBorders>
              <w:top w:val="single" w:sz="4" w:space="0" w:color="auto"/>
              <w:left w:val="single" w:sz="4" w:space="0" w:color="auto"/>
              <w:bottom w:val="single" w:sz="4" w:space="0" w:color="000000"/>
              <w:right w:val="single" w:sz="4" w:space="0" w:color="auto"/>
            </w:tcBorders>
            <w:noWrap/>
            <w:vAlign w:val="center"/>
            <w:hideMark/>
          </w:tcPr>
          <w:p w14:paraId="5E89196E" w14:textId="77777777" w:rsidR="0060334A" w:rsidRDefault="0060334A" w:rsidP="003C60CB">
            <w:pPr>
              <w:rPr>
                <w:rFonts w:ascii="Trebuchet MS" w:hAnsi="Trebuchet MS" w:cs="Arial"/>
                <w:sz w:val="20"/>
              </w:rPr>
            </w:pPr>
            <w:r>
              <w:rPr>
                <w:rFonts w:ascii="Trebuchet MS" w:hAnsi="Trebuchet MS" w:cs="Arial"/>
                <w:sz w:val="20"/>
              </w:rPr>
              <w:t>Investissement</w:t>
            </w:r>
          </w:p>
        </w:tc>
        <w:tc>
          <w:tcPr>
            <w:tcW w:w="1480" w:type="dxa"/>
            <w:tcBorders>
              <w:top w:val="single" w:sz="4" w:space="0" w:color="auto"/>
              <w:left w:val="nil"/>
              <w:bottom w:val="nil"/>
              <w:right w:val="single" w:sz="4" w:space="0" w:color="auto"/>
            </w:tcBorders>
            <w:shd w:val="clear" w:color="auto" w:fill="auto"/>
            <w:noWrap/>
            <w:vAlign w:val="center"/>
            <w:hideMark/>
          </w:tcPr>
          <w:p w14:paraId="4CA170A5" w14:textId="77777777" w:rsidR="0060334A" w:rsidRDefault="0060334A" w:rsidP="003C60CB">
            <w:pPr>
              <w:contextualSpacing/>
              <w:jc w:val="center"/>
              <w:rPr>
                <w:rFonts w:ascii="Arial" w:hAnsi="Arial" w:cs="Arial"/>
                <w:sz w:val="20"/>
              </w:rPr>
            </w:pPr>
          </w:p>
          <w:p w14:paraId="686B420E" w14:textId="77777777" w:rsidR="0060334A" w:rsidRDefault="0060334A" w:rsidP="003C60CB">
            <w:pPr>
              <w:contextualSpacing/>
              <w:jc w:val="center"/>
              <w:rPr>
                <w:rFonts w:ascii="Arial" w:hAnsi="Arial" w:cs="Arial"/>
                <w:sz w:val="20"/>
              </w:rPr>
            </w:pPr>
            <w:r>
              <w:rPr>
                <w:rFonts w:ascii="Arial" w:hAnsi="Arial" w:cs="Arial"/>
                <w:sz w:val="20"/>
              </w:rPr>
              <w:t>205 058.24 €</w:t>
            </w:r>
          </w:p>
        </w:tc>
        <w:tc>
          <w:tcPr>
            <w:tcW w:w="1500" w:type="dxa"/>
            <w:tcBorders>
              <w:top w:val="single" w:sz="4" w:space="0" w:color="auto"/>
              <w:left w:val="nil"/>
              <w:bottom w:val="nil"/>
              <w:right w:val="nil"/>
            </w:tcBorders>
            <w:shd w:val="clear" w:color="auto" w:fill="auto"/>
            <w:noWrap/>
            <w:vAlign w:val="center"/>
            <w:hideMark/>
          </w:tcPr>
          <w:p w14:paraId="75D2044D" w14:textId="77777777" w:rsidR="0060334A" w:rsidRDefault="0060334A" w:rsidP="003C60CB">
            <w:pPr>
              <w:contextualSpacing/>
              <w:jc w:val="center"/>
              <w:rPr>
                <w:rFonts w:ascii="Arial" w:hAnsi="Arial" w:cs="Arial"/>
                <w:sz w:val="20"/>
              </w:rPr>
            </w:pPr>
          </w:p>
          <w:p w14:paraId="14FBE96C" w14:textId="77777777" w:rsidR="0060334A" w:rsidRDefault="0060334A" w:rsidP="003C60CB">
            <w:pPr>
              <w:contextualSpacing/>
              <w:jc w:val="center"/>
              <w:rPr>
                <w:rFonts w:ascii="Arial" w:hAnsi="Arial" w:cs="Arial"/>
                <w:sz w:val="20"/>
              </w:rPr>
            </w:pPr>
            <w:r>
              <w:rPr>
                <w:rFonts w:ascii="Arial" w:hAnsi="Arial" w:cs="Arial"/>
                <w:sz w:val="20"/>
              </w:rPr>
              <w:t>/</w:t>
            </w:r>
          </w:p>
        </w:tc>
        <w:tc>
          <w:tcPr>
            <w:tcW w:w="1615" w:type="dxa"/>
            <w:tcBorders>
              <w:top w:val="single" w:sz="4" w:space="0" w:color="auto"/>
              <w:left w:val="single" w:sz="4" w:space="0" w:color="auto"/>
              <w:bottom w:val="nil"/>
              <w:right w:val="single" w:sz="4" w:space="0" w:color="auto"/>
            </w:tcBorders>
            <w:shd w:val="clear" w:color="auto" w:fill="auto"/>
            <w:noWrap/>
            <w:vAlign w:val="center"/>
            <w:hideMark/>
          </w:tcPr>
          <w:p w14:paraId="1F3699FF" w14:textId="77777777" w:rsidR="0060334A" w:rsidRDefault="0060334A" w:rsidP="003C60CB">
            <w:pPr>
              <w:contextualSpacing/>
              <w:jc w:val="center"/>
              <w:rPr>
                <w:rFonts w:ascii="Arial" w:hAnsi="Arial" w:cs="Arial"/>
                <w:sz w:val="20"/>
              </w:rPr>
            </w:pPr>
          </w:p>
          <w:p w14:paraId="0CBE833D" w14:textId="77777777" w:rsidR="0060334A" w:rsidRDefault="0060334A" w:rsidP="003C60CB">
            <w:pPr>
              <w:contextualSpacing/>
              <w:jc w:val="center"/>
              <w:rPr>
                <w:rFonts w:ascii="Arial" w:hAnsi="Arial" w:cs="Arial"/>
                <w:sz w:val="20"/>
              </w:rPr>
            </w:pPr>
            <w:r>
              <w:rPr>
                <w:rFonts w:ascii="Arial" w:hAnsi="Arial" w:cs="Arial"/>
                <w:sz w:val="20"/>
              </w:rPr>
              <w:t>-77 568.95 €</w:t>
            </w:r>
          </w:p>
        </w:tc>
        <w:tc>
          <w:tcPr>
            <w:tcW w:w="1523" w:type="dxa"/>
            <w:vMerge w:val="restart"/>
            <w:tcBorders>
              <w:top w:val="single" w:sz="4" w:space="0" w:color="auto"/>
              <w:left w:val="single" w:sz="4" w:space="0" w:color="auto"/>
              <w:bottom w:val="single" w:sz="4" w:space="0" w:color="000000"/>
              <w:right w:val="single" w:sz="4" w:space="0" w:color="auto"/>
            </w:tcBorders>
            <w:noWrap/>
            <w:vAlign w:val="bottom"/>
          </w:tcPr>
          <w:p w14:paraId="03BD6619" w14:textId="77777777" w:rsidR="0060334A" w:rsidRDefault="0060334A" w:rsidP="003C60CB">
            <w:pPr>
              <w:contextualSpacing/>
              <w:jc w:val="center"/>
              <w:rPr>
                <w:rFonts w:ascii="Arial" w:hAnsi="Arial" w:cs="Arial"/>
                <w:sz w:val="20"/>
              </w:rPr>
            </w:pPr>
            <w:r>
              <w:rPr>
                <w:rFonts w:ascii="Arial" w:hAnsi="Arial" w:cs="Arial"/>
                <w:sz w:val="20"/>
              </w:rPr>
              <w:t>-117 000.00 €</w:t>
            </w:r>
          </w:p>
          <w:p w14:paraId="140283A2" w14:textId="77777777" w:rsidR="0060334A" w:rsidRDefault="0060334A" w:rsidP="003C60CB">
            <w:pPr>
              <w:contextualSpacing/>
              <w:jc w:val="center"/>
              <w:rPr>
                <w:rFonts w:ascii="Arial" w:hAnsi="Arial" w:cs="Arial"/>
                <w:sz w:val="20"/>
              </w:rPr>
            </w:pPr>
          </w:p>
        </w:tc>
        <w:tc>
          <w:tcPr>
            <w:tcW w:w="1843" w:type="dxa"/>
            <w:vMerge w:val="restart"/>
            <w:tcBorders>
              <w:top w:val="single" w:sz="4" w:space="0" w:color="auto"/>
              <w:left w:val="single" w:sz="4" w:space="0" w:color="auto"/>
              <w:bottom w:val="single" w:sz="4" w:space="0" w:color="000000"/>
              <w:right w:val="single" w:sz="4" w:space="0" w:color="auto"/>
            </w:tcBorders>
            <w:noWrap/>
            <w:vAlign w:val="center"/>
            <w:hideMark/>
          </w:tcPr>
          <w:p w14:paraId="3F809A52" w14:textId="77777777" w:rsidR="0060334A" w:rsidRDefault="0060334A" w:rsidP="003C60CB">
            <w:pPr>
              <w:contextualSpacing/>
              <w:jc w:val="center"/>
              <w:rPr>
                <w:rFonts w:ascii="Arial" w:hAnsi="Arial" w:cs="Arial"/>
                <w:sz w:val="20"/>
              </w:rPr>
            </w:pPr>
            <w:r>
              <w:rPr>
                <w:rFonts w:ascii="Arial" w:hAnsi="Arial" w:cs="Arial"/>
                <w:sz w:val="20"/>
              </w:rPr>
              <w:t>10 489.29 €</w:t>
            </w:r>
          </w:p>
        </w:tc>
      </w:tr>
      <w:tr w:rsidR="0060334A" w14:paraId="79B73A5C" w14:textId="77777777" w:rsidTr="003C60CB">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BF4EB4" w14:textId="77777777" w:rsidR="0060334A" w:rsidRDefault="0060334A" w:rsidP="003C60CB">
            <w:pPr>
              <w:rPr>
                <w:rFonts w:ascii="Trebuchet MS" w:hAnsi="Trebuchet MS" w:cs="Arial"/>
                <w:sz w:val="20"/>
              </w:rPr>
            </w:pPr>
          </w:p>
        </w:tc>
        <w:tc>
          <w:tcPr>
            <w:tcW w:w="1480" w:type="dxa"/>
            <w:tcBorders>
              <w:top w:val="nil"/>
              <w:left w:val="nil"/>
              <w:bottom w:val="single" w:sz="4" w:space="0" w:color="auto"/>
              <w:right w:val="single" w:sz="4" w:space="0" w:color="auto"/>
            </w:tcBorders>
            <w:shd w:val="clear" w:color="auto" w:fill="auto"/>
            <w:noWrap/>
            <w:vAlign w:val="center"/>
            <w:hideMark/>
          </w:tcPr>
          <w:p w14:paraId="493B4A93" w14:textId="77777777" w:rsidR="0060334A" w:rsidRDefault="0060334A" w:rsidP="003C60CB">
            <w:pPr>
              <w:jc w:val="center"/>
              <w:rPr>
                <w:rFonts w:ascii="Trebuchet MS" w:hAnsi="Trebuchet MS" w:cs="Arial"/>
                <w:sz w:val="20"/>
              </w:rPr>
            </w:pPr>
          </w:p>
        </w:tc>
        <w:tc>
          <w:tcPr>
            <w:tcW w:w="1500" w:type="dxa"/>
            <w:tcBorders>
              <w:top w:val="nil"/>
              <w:left w:val="nil"/>
              <w:bottom w:val="single" w:sz="4" w:space="0" w:color="auto"/>
              <w:right w:val="nil"/>
            </w:tcBorders>
            <w:shd w:val="clear" w:color="auto" w:fill="auto"/>
            <w:noWrap/>
            <w:vAlign w:val="center"/>
            <w:hideMark/>
          </w:tcPr>
          <w:p w14:paraId="02A8B48F" w14:textId="77777777" w:rsidR="0060334A" w:rsidRDefault="0060334A" w:rsidP="003C60CB">
            <w:pPr>
              <w:jc w:val="center"/>
              <w:rPr>
                <w:rFonts w:ascii="Trebuchet MS" w:hAnsi="Trebuchet MS" w:cs="Arial"/>
                <w:sz w:val="20"/>
              </w:rPr>
            </w:pP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D238C8C" w14:textId="77777777" w:rsidR="0060334A" w:rsidRDefault="0060334A" w:rsidP="003C60CB">
            <w:pPr>
              <w:jc w:val="center"/>
              <w:rPr>
                <w:rFonts w:ascii="Trebuchet MS" w:hAnsi="Trebuchet MS" w:cs="Arial"/>
                <w:sz w:val="20"/>
              </w:rPr>
            </w:pPr>
          </w:p>
        </w:tc>
        <w:tc>
          <w:tcPr>
            <w:tcW w:w="1523" w:type="dxa"/>
            <w:vMerge/>
            <w:tcBorders>
              <w:top w:val="single" w:sz="4" w:space="0" w:color="auto"/>
              <w:left w:val="single" w:sz="4" w:space="0" w:color="auto"/>
              <w:bottom w:val="single" w:sz="4" w:space="0" w:color="000000"/>
              <w:right w:val="single" w:sz="4" w:space="0" w:color="auto"/>
            </w:tcBorders>
            <w:vAlign w:val="bottom"/>
            <w:hideMark/>
          </w:tcPr>
          <w:p w14:paraId="77D38BFC" w14:textId="77777777" w:rsidR="0060334A" w:rsidRDefault="0060334A" w:rsidP="003C60CB">
            <w:pPr>
              <w:jc w:val="center"/>
              <w:rPr>
                <w:rFonts w:ascii="Trebuchet MS" w:hAnsi="Trebuchet MS" w:cs="Arial"/>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9AE2B13" w14:textId="77777777" w:rsidR="0060334A" w:rsidRDefault="0060334A" w:rsidP="003C60CB">
            <w:pPr>
              <w:jc w:val="center"/>
              <w:rPr>
                <w:rFonts w:ascii="Trebuchet MS" w:hAnsi="Trebuchet MS" w:cs="Arial"/>
                <w:b/>
                <w:sz w:val="20"/>
              </w:rPr>
            </w:pPr>
          </w:p>
        </w:tc>
      </w:tr>
      <w:tr w:rsidR="0060334A" w14:paraId="7717F3B5" w14:textId="77777777" w:rsidTr="003C60CB">
        <w:trPr>
          <w:trHeight w:val="264"/>
        </w:trPr>
        <w:tc>
          <w:tcPr>
            <w:tcW w:w="1750" w:type="dxa"/>
            <w:vMerge w:val="restart"/>
            <w:tcBorders>
              <w:top w:val="nil"/>
              <w:left w:val="single" w:sz="4" w:space="0" w:color="auto"/>
              <w:bottom w:val="single" w:sz="4" w:space="0" w:color="000000"/>
              <w:right w:val="single" w:sz="4" w:space="0" w:color="auto"/>
            </w:tcBorders>
            <w:noWrap/>
            <w:vAlign w:val="center"/>
            <w:hideMark/>
          </w:tcPr>
          <w:p w14:paraId="0546E00D" w14:textId="77777777" w:rsidR="0060334A" w:rsidRDefault="0060334A" w:rsidP="003C60CB">
            <w:pPr>
              <w:rPr>
                <w:rFonts w:ascii="Trebuchet MS" w:hAnsi="Trebuchet MS" w:cs="Arial"/>
                <w:sz w:val="20"/>
              </w:rPr>
            </w:pPr>
            <w:r>
              <w:rPr>
                <w:rFonts w:ascii="Trebuchet MS" w:hAnsi="Trebuchet MS" w:cs="Arial"/>
                <w:sz w:val="20"/>
              </w:rPr>
              <w:t>Fonctionnement</w:t>
            </w:r>
          </w:p>
        </w:tc>
        <w:tc>
          <w:tcPr>
            <w:tcW w:w="1480" w:type="dxa"/>
            <w:tcBorders>
              <w:top w:val="nil"/>
              <w:left w:val="nil"/>
              <w:bottom w:val="nil"/>
              <w:right w:val="single" w:sz="4" w:space="0" w:color="auto"/>
            </w:tcBorders>
            <w:shd w:val="clear" w:color="auto" w:fill="auto"/>
            <w:noWrap/>
            <w:vAlign w:val="center"/>
            <w:hideMark/>
          </w:tcPr>
          <w:p w14:paraId="0B0DF352" w14:textId="77777777" w:rsidR="0060334A" w:rsidRDefault="0060334A" w:rsidP="003C60CB">
            <w:pPr>
              <w:jc w:val="center"/>
              <w:rPr>
                <w:rFonts w:ascii="Arial" w:hAnsi="Arial" w:cs="Arial"/>
                <w:sz w:val="20"/>
              </w:rPr>
            </w:pPr>
          </w:p>
          <w:p w14:paraId="313C44CA" w14:textId="77777777" w:rsidR="0060334A" w:rsidRDefault="0060334A" w:rsidP="003C60CB">
            <w:pPr>
              <w:jc w:val="center"/>
              <w:rPr>
                <w:rFonts w:ascii="Arial" w:hAnsi="Arial" w:cs="Arial"/>
                <w:sz w:val="20"/>
              </w:rPr>
            </w:pPr>
            <w:r>
              <w:rPr>
                <w:rFonts w:ascii="Arial" w:hAnsi="Arial" w:cs="Arial"/>
                <w:sz w:val="20"/>
              </w:rPr>
              <w:t>363 628.97 €</w:t>
            </w:r>
          </w:p>
        </w:tc>
        <w:tc>
          <w:tcPr>
            <w:tcW w:w="1500" w:type="dxa"/>
            <w:tcBorders>
              <w:top w:val="nil"/>
              <w:left w:val="nil"/>
              <w:bottom w:val="nil"/>
              <w:right w:val="single" w:sz="4" w:space="0" w:color="auto"/>
            </w:tcBorders>
            <w:shd w:val="clear" w:color="auto" w:fill="auto"/>
            <w:noWrap/>
            <w:vAlign w:val="center"/>
            <w:hideMark/>
          </w:tcPr>
          <w:p w14:paraId="7027D578" w14:textId="77777777" w:rsidR="0060334A" w:rsidRDefault="0060334A" w:rsidP="003C60CB">
            <w:pPr>
              <w:jc w:val="center"/>
              <w:rPr>
                <w:rFonts w:ascii="Arial" w:hAnsi="Arial" w:cs="Arial"/>
                <w:sz w:val="20"/>
              </w:rPr>
            </w:pPr>
          </w:p>
          <w:p w14:paraId="43353F80" w14:textId="77777777" w:rsidR="0060334A" w:rsidRDefault="0060334A" w:rsidP="003C60CB">
            <w:pPr>
              <w:jc w:val="center"/>
              <w:rPr>
                <w:rFonts w:ascii="Arial" w:hAnsi="Arial" w:cs="Arial"/>
                <w:sz w:val="20"/>
              </w:rPr>
            </w:pPr>
            <w:r>
              <w:rPr>
                <w:rFonts w:ascii="Arial" w:hAnsi="Arial" w:cs="Arial"/>
                <w:sz w:val="20"/>
              </w:rPr>
              <w:t>/</w:t>
            </w:r>
          </w:p>
        </w:tc>
        <w:tc>
          <w:tcPr>
            <w:tcW w:w="16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D1E258" w14:textId="77777777" w:rsidR="0060334A" w:rsidRDefault="0060334A" w:rsidP="003C60CB">
            <w:pPr>
              <w:jc w:val="center"/>
              <w:rPr>
                <w:rFonts w:ascii="Arial" w:hAnsi="Arial" w:cs="Arial"/>
                <w:sz w:val="20"/>
              </w:rPr>
            </w:pPr>
            <w:r>
              <w:rPr>
                <w:rFonts w:ascii="Arial" w:hAnsi="Arial" w:cs="Arial"/>
                <w:sz w:val="20"/>
              </w:rPr>
              <w:t>18005.36 €</w:t>
            </w:r>
          </w:p>
        </w:tc>
        <w:tc>
          <w:tcPr>
            <w:tcW w:w="1523" w:type="dxa"/>
            <w:vMerge w:val="restart"/>
            <w:tcBorders>
              <w:top w:val="nil"/>
              <w:left w:val="single" w:sz="4" w:space="0" w:color="auto"/>
              <w:bottom w:val="single" w:sz="4" w:space="0" w:color="000000"/>
              <w:right w:val="single" w:sz="4" w:space="0" w:color="auto"/>
            </w:tcBorders>
            <w:noWrap/>
            <w:vAlign w:val="center"/>
            <w:hideMark/>
          </w:tcPr>
          <w:p w14:paraId="4AE549CC" w14:textId="77777777" w:rsidR="0060334A" w:rsidRDefault="0060334A" w:rsidP="003C60CB">
            <w:pPr>
              <w:jc w:val="center"/>
              <w:rPr>
                <w:rFonts w:ascii="Arial" w:hAnsi="Arial" w:cs="Arial"/>
                <w:sz w:val="20"/>
              </w:rPr>
            </w:pPr>
            <w:r>
              <w:rPr>
                <w:rFonts w:ascii="Arial" w:hAnsi="Arial" w:cs="Arial"/>
                <w:sz w:val="20"/>
              </w:rPr>
              <w:t>/</w:t>
            </w:r>
          </w:p>
        </w:tc>
        <w:tc>
          <w:tcPr>
            <w:tcW w:w="1843" w:type="dxa"/>
            <w:vMerge w:val="restart"/>
            <w:tcBorders>
              <w:top w:val="nil"/>
              <w:left w:val="single" w:sz="4" w:space="0" w:color="auto"/>
              <w:bottom w:val="single" w:sz="4" w:space="0" w:color="000000"/>
              <w:right w:val="single" w:sz="4" w:space="0" w:color="auto"/>
            </w:tcBorders>
            <w:noWrap/>
            <w:vAlign w:val="center"/>
            <w:hideMark/>
          </w:tcPr>
          <w:p w14:paraId="594CEC74" w14:textId="77777777" w:rsidR="0060334A" w:rsidRDefault="0060334A" w:rsidP="003C60CB">
            <w:pPr>
              <w:jc w:val="center"/>
              <w:rPr>
                <w:rFonts w:ascii="Arial" w:hAnsi="Arial" w:cs="Arial"/>
                <w:sz w:val="20"/>
              </w:rPr>
            </w:pPr>
            <w:r>
              <w:rPr>
                <w:rFonts w:ascii="Arial" w:hAnsi="Arial" w:cs="Arial"/>
                <w:sz w:val="20"/>
              </w:rPr>
              <w:t>381 634.33 €</w:t>
            </w:r>
          </w:p>
        </w:tc>
      </w:tr>
      <w:tr w:rsidR="0060334A" w14:paraId="4D7A7386" w14:textId="77777777" w:rsidTr="003C60CB">
        <w:trPr>
          <w:trHeight w:val="264"/>
        </w:trPr>
        <w:tc>
          <w:tcPr>
            <w:tcW w:w="0" w:type="auto"/>
            <w:vMerge/>
            <w:tcBorders>
              <w:top w:val="nil"/>
              <w:left w:val="single" w:sz="4" w:space="0" w:color="auto"/>
              <w:bottom w:val="single" w:sz="4" w:space="0" w:color="000000"/>
              <w:right w:val="single" w:sz="4" w:space="0" w:color="auto"/>
            </w:tcBorders>
            <w:vAlign w:val="center"/>
            <w:hideMark/>
          </w:tcPr>
          <w:p w14:paraId="6CED5139" w14:textId="77777777" w:rsidR="0060334A" w:rsidRDefault="0060334A" w:rsidP="003C60CB">
            <w:pPr>
              <w:rPr>
                <w:rFonts w:ascii="Trebuchet MS" w:hAnsi="Trebuchet MS" w:cs="Arial"/>
                <w:sz w:val="20"/>
              </w:rPr>
            </w:pPr>
          </w:p>
        </w:tc>
        <w:tc>
          <w:tcPr>
            <w:tcW w:w="1480" w:type="dxa"/>
            <w:tcBorders>
              <w:top w:val="nil"/>
              <w:left w:val="nil"/>
              <w:bottom w:val="single" w:sz="4" w:space="0" w:color="auto"/>
              <w:right w:val="single" w:sz="4" w:space="0" w:color="auto"/>
            </w:tcBorders>
            <w:noWrap/>
            <w:vAlign w:val="center"/>
            <w:hideMark/>
          </w:tcPr>
          <w:p w14:paraId="6751FC41" w14:textId="77777777" w:rsidR="0060334A" w:rsidRDefault="0060334A" w:rsidP="003C60CB">
            <w:pPr>
              <w:rPr>
                <w:rFonts w:ascii="Trebuchet MS" w:hAnsi="Trebuchet MS" w:cs="Arial"/>
                <w:sz w:val="20"/>
              </w:rPr>
            </w:pPr>
            <w:r>
              <w:rPr>
                <w:rFonts w:ascii="Trebuchet MS" w:hAnsi="Trebuchet MS" w:cs="Arial"/>
                <w:sz w:val="20"/>
              </w:rPr>
              <w:t> </w:t>
            </w:r>
          </w:p>
        </w:tc>
        <w:tc>
          <w:tcPr>
            <w:tcW w:w="1500" w:type="dxa"/>
            <w:tcBorders>
              <w:top w:val="nil"/>
              <w:left w:val="nil"/>
              <w:bottom w:val="single" w:sz="4" w:space="0" w:color="auto"/>
              <w:right w:val="single" w:sz="4" w:space="0" w:color="auto"/>
            </w:tcBorders>
            <w:noWrap/>
            <w:vAlign w:val="center"/>
            <w:hideMark/>
          </w:tcPr>
          <w:p w14:paraId="4F472FE4" w14:textId="77777777" w:rsidR="0060334A" w:rsidRDefault="0060334A" w:rsidP="003C60CB">
            <w:pPr>
              <w:rPr>
                <w:rFonts w:ascii="Trebuchet MS" w:hAnsi="Trebuchet MS" w:cs="Arial"/>
                <w:sz w:val="20"/>
              </w:rPr>
            </w:pPr>
            <w:r>
              <w:rPr>
                <w:rFonts w:ascii="Trebuchet MS" w:hAnsi="Trebuchet MS" w:cs="Arial"/>
                <w:sz w:val="20"/>
              </w:rPr>
              <w:t> </w:t>
            </w:r>
          </w:p>
        </w:tc>
        <w:tc>
          <w:tcPr>
            <w:tcW w:w="0" w:type="auto"/>
            <w:vMerge/>
            <w:tcBorders>
              <w:top w:val="nil"/>
              <w:left w:val="single" w:sz="4" w:space="0" w:color="auto"/>
              <w:bottom w:val="single" w:sz="4" w:space="0" w:color="000000"/>
              <w:right w:val="single" w:sz="4" w:space="0" w:color="auto"/>
            </w:tcBorders>
            <w:vAlign w:val="center"/>
            <w:hideMark/>
          </w:tcPr>
          <w:p w14:paraId="79051557" w14:textId="77777777" w:rsidR="0060334A" w:rsidRDefault="0060334A" w:rsidP="003C60CB">
            <w:pPr>
              <w:rPr>
                <w:rFonts w:ascii="Trebuchet MS" w:hAnsi="Trebuchet MS" w:cs="Arial"/>
                <w:sz w:val="20"/>
              </w:rPr>
            </w:pPr>
          </w:p>
        </w:tc>
        <w:tc>
          <w:tcPr>
            <w:tcW w:w="1523" w:type="dxa"/>
            <w:vMerge/>
            <w:tcBorders>
              <w:top w:val="nil"/>
              <w:left w:val="single" w:sz="4" w:space="0" w:color="auto"/>
              <w:bottom w:val="single" w:sz="4" w:space="0" w:color="000000"/>
              <w:right w:val="single" w:sz="4" w:space="0" w:color="auto"/>
            </w:tcBorders>
            <w:vAlign w:val="center"/>
            <w:hideMark/>
          </w:tcPr>
          <w:p w14:paraId="5310B0CD" w14:textId="77777777" w:rsidR="0060334A" w:rsidRDefault="0060334A" w:rsidP="003C60CB">
            <w:pPr>
              <w:rPr>
                <w:rFonts w:ascii="Trebuchet MS" w:hAnsi="Trebuchet MS" w:cs="Arial"/>
                <w:sz w:val="20"/>
              </w:rPr>
            </w:pPr>
          </w:p>
        </w:tc>
        <w:tc>
          <w:tcPr>
            <w:tcW w:w="1843" w:type="dxa"/>
            <w:vMerge/>
            <w:tcBorders>
              <w:top w:val="nil"/>
              <w:left w:val="single" w:sz="4" w:space="0" w:color="auto"/>
              <w:bottom w:val="single" w:sz="4" w:space="0" w:color="000000"/>
              <w:right w:val="single" w:sz="4" w:space="0" w:color="auto"/>
            </w:tcBorders>
            <w:vAlign w:val="center"/>
            <w:hideMark/>
          </w:tcPr>
          <w:p w14:paraId="425B8E9A" w14:textId="77777777" w:rsidR="0060334A" w:rsidRDefault="0060334A" w:rsidP="003C60CB">
            <w:pPr>
              <w:rPr>
                <w:rFonts w:ascii="Trebuchet MS" w:hAnsi="Trebuchet MS" w:cs="Arial"/>
                <w:b/>
                <w:sz w:val="20"/>
              </w:rPr>
            </w:pPr>
          </w:p>
        </w:tc>
      </w:tr>
    </w:tbl>
    <w:p w14:paraId="6DAEC3C1" w14:textId="566CB5BE" w:rsidR="0060334A" w:rsidRDefault="0060334A" w:rsidP="0060334A">
      <w:pPr>
        <w:rPr>
          <w:rFonts w:ascii="Trebuchet MS" w:hAnsi="Trebuchet MS"/>
          <w:b/>
          <w:sz w:val="20"/>
        </w:rPr>
      </w:pPr>
    </w:p>
    <w:p w14:paraId="3E3E0D76" w14:textId="77777777" w:rsidR="00E65CCD" w:rsidRDefault="00E65CCD" w:rsidP="0060334A">
      <w:pPr>
        <w:rPr>
          <w:rFonts w:ascii="Trebuchet MS" w:hAnsi="Trebuchet MS"/>
          <w:bCs/>
          <w:sz w:val="20"/>
        </w:rPr>
      </w:pPr>
    </w:p>
    <w:p w14:paraId="23851776" w14:textId="45ED5E0E" w:rsidR="00D251B9" w:rsidRDefault="00D251B9" w:rsidP="0060334A">
      <w:pPr>
        <w:rPr>
          <w:rFonts w:ascii="Trebuchet MS" w:hAnsi="Trebuchet MS"/>
          <w:b/>
          <w:sz w:val="20"/>
        </w:rPr>
      </w:pPr>
      <w:r w:rsidRPr="00697FF0">
        <w:rPr>
          <w:rFonts w:ascii="Trebuchet MS" w:hAnsi="Trebuchet MS"/>
          <w:bCs/>
          <w:sz w:val="20"/>
        </w:rPr>
        <w:t xml:space="preserve">Le Conseil Municipal, après délibération, décide </w:t>
      </w:r>
      <w:r w:rsidRPr="00E65CCD">
        <w:rPr>
          <w:rFonts w:ascii="Trebuchet MS" w:hAnsi="Trebuchet MS"/>
          <w:b/>
          <w:sz w:val="20"/>
          <w:u w:val="single"/>
        </w:rPr>
        <w:t>à</w:t>
      </w:r>
      <w:r w:rsidR="00697FF0" w:rsidRPr="00E65CCD">
        <w:rPr>
          <w:rFonts w:ascii="Trebuchet MS" w:hAnsi="Trebuchet MS"/>
          <w:b/>
          <w:sz w:val="20"/>
          <w:u w:val="single"/>
        </w:rPr>
        <w:t xml:space="preserve"> l’unanimité</w:t>
      </w:r>
      <w:r w:rsidR="00697FF0" w:rsidRPr="00697FF0">
        <w:rPr>
          <w:rFonts w:ascii="Trebuchet MS" w:hAnsi="Trebuchet MS"/>
          <w:bCs/>
          <w:sz w:val="20"/>
        </w:rPr>
        <w:t xml:space="preserve"> d’affecter le résultat comme suit</w:t>
      </w:r>
      <w:r w:rsidR="00697FF0">
        <w:rPr>
          <w:rFonts w:ascii="Trebuchet MS" w:hAnsi="Trebuchet MS"/>
          <w:b/>
          <w:sz w:val="20"/>
        </w:rPr>
        <w:t> :</w:t>
      </w:r>
    </w:p>
    <w:p w14:paraId="59239A90" w14:textId="77777777" w:rsidR="00E65CCD" w:rsidRDefault="00E65CCD" w:rsidP="0060334A">
      <w:pPr>
        <w:rPr>
          <w:rFonts w:ascii="Trebuchet MS" w:hAnsi="Trebuchet MS"/>
          <w:b/>
          <w:sz w:val="20"/>
        </w:rPr>
      </w:pPr>
    </w:p>
    <w:p w14:paraId="4F81DA86" w14:textId="77777777" w:rsidR="0060334A" w:rsidRDefault="0060334A" w:rsidP="0060334A">
      <w:pPr>
        <w:rPr>
          <w:rFonts w:ascii="Trebuchet MS" w:hAnsi="Trebuchet MS"/>
          <w:b/>
          <w:sz w:val="20"/>
        </w:rPr>
      </w:pPr>
    </w:p>
    <w:tbl>
      <w:tblPr>
        <w:tblW w:w="9532" w:type="dxa"/>
        <w:tblInd w:w="70" w:type="dxa"/>
        <w:tblLayout w:type="fixed"/>
        <w:tblCellMar>
          <w:left w:w="70" w:type="dxa"/>
          <w:right w:w="70" w:type="dxa"/>
        </w:tblCellMar>
        <w:tblLook w:val="04A0" w:firstRow="1" w:lastRow="0" w:firstColumn="1" w:lastColumn="0" w:noHBand="0" w:noVBand="1"/>
      </w:tblPr>
      <w:tblGrid>
        <w:gridCol w:w="2765"/>
        <w:gridCol w:w="1540"/>
        <w:gridCol w:w="1689"/>
        <w:gridCol w:w="1693"/>
        <w:gridCol w:w="160"/>
        <w:gridCol w:w="1685"/>
      </w:tblGrid>
      <w:tr w:rsidR="0060334A" w14:paraId="1D42B2CF" w14:textId="77777777" w:rsidTr="003C60CB">
        <w:trPr>
          <w:trHeight w:val="528"/>
        </w:trPr>
        <w:tc>
          <w:tcPr>
            <w:tcW w:w="4305" w:type="dxa"/>
            <w:gridSpan w:val="2"/>
            <w:tcBorders>
              <w:top w:val="single" w:sz="6" w:space="0" w:color="auto"/>
              <w:left w:val="single" w:sz="6" w:space="0" w:color="auto"/>
              <w:bottom w:val="single" w:sz="6" w:space="0" w:color="auto"/>
              <w:right w:val="nil"/>
            </w:tcBorders>
            <w:shd w:val="solid" w:color="C0C0C0" w:fill="auto"/>
            <w:hideMark/>
          </w:tcPr>
          <w:p w14:paraId="43A935B9" w14:textId="77777777" w:rsidR="0060334A" w:rsidRDefault="0060334A" w:rsidP="003C60CB">
            <w:pPr>
              <w:autoSpaceDE w:val="0"/>
              <w:autoSpaceDN w:val="0"/>
              <w:adjustRightInd w:val="0"/>
              <w:rPr>
                <w:rFonts w:ascii="Trebuchet MS" w:hAnsi="Trebuchet MS" w:cs="Arial"/>
                <w:b/>
                <w:bCs/>
                <w:color w:val="000000"/>
                <w:sz w:val="20"/>
              </w:rPr>
            </w:pPr>
            <w:r>
              <w:rPr>
                <w:rFonts w:ascii="Trebuchet MS" w:hAnsi="Trebuchet MS" w:cs="Arial"/>
                <w:b/>
                <w:bCs/>
                <w:color w:val="000000"/>
                <w:sz w:val="20"/>
              </w:rPr>
              <w:t>EXCEDENT GLOBAL CUMULE AU 31/12/2020</w:t>
            </w:r>
          </w:p>
        </w:tc>
        <w:tc>
          <w:tcPr>
            <w:tcW w:w="1689" w:type="dxa"/>
            <w:tcBorders>
              <w:top w:val="single" w:sz="6" w:space="0" w:color="auto"/>
              <w:left w:val="nil"/>
              <w:bottom w:val="single" w:sz="6" w:space="0" w:color="auto"/>
              <w:right w:val="nil"/>
            </w:tcBorders>
            <w:shd w:val="solid" w:color="C0C0C0" w:fill="auto"/>
          </w:tcPr>
          <w:p w14:paraId="4D7EDB63" w14:textId="77777777" w:rsidR="0060334A" w:rsidRDefault="0060334A" w:rsidP="003C60CB">
            <w:pPr>
              <w:autoSpaceDE w:val="0"/>
              <w:autoSpaceDN w:val="0"/>
              <w:adjustRightInd w:val="0"/>
              <w:jc w:val="right"/>
              <w:rPr>
                <w:rFonts w:ascii="Trebuchet MS" w:hAnsi="Trebuchet MS" w:cs="Arial"/>
                <w:b/>
                <w:bCs/>
                <w:color w:val="000000"/>
                <w:sz w:val="20"/>
              </w:rPr>
            </w:pPr>
          </w:p>
        </w:tc>
        <w:tc>
          <w:tcPr>
            <w:tcW w:w="1693" w:type="dxa"/>
            <w:tcBorders>
              <w:top w:val="single" w:sz="6" w:space="0" w:color="auto"/>
              <w:left w:val="nil"/>
              <w:bottom w:val="single" w:sz="6" w:space="0" w:color="auto"/>
              <w:right w:val="nil"/>
            </w:tcBorders>
            <w:shd w:val="solid" w:color="C0C0C0" w:fill="auto"/>
          </w:tcPr>
          <w:p w14:paraId="16B3555C" w14:textId="77777777" w:rsidR="0060334A" w:rsidRDefault="0060334A" w:rsidP="003C60CB">
            <w:pPr>
              <w:autoSpaceDE w:val="0"/>
              <w:autoSpaceDN w:val="0"/>
              <w:adjustRightInd w:val="0"/>
              <w:jc w:val="right"/>
              <w:rPr>
                <w:rFonts w:ascii="Trebuchet MS" w:hAnsi="Trebuchet MS" w:cs="Arial"/>
                <w:color w:val="000000"/>
                <w:sz w:val="20"/>
              </w:rPr>
            </w:pPr>
          </w:p>
        </w:tc>
        <w:tc>
          <w:tcPr>
            <w:tcW w:w="160" w:type="dxa"/>
            <w:tcBorders>
              <w:top w:val="single" w:sz="6" w:space="0" w:color="auto"/>
              <w:left w:val="nil"/>
              <w:bottom w:val="single" w:sz="6" w:space="0" w:color="auto"/>
              <w:right w:val="nil"/>
            </w:tcBorders>
            <w:shd w:val="solid" w:color="C0C0C0" w:fill="auto"/>
          </w:tcPr>
          <w:p w14:paraId="78DE6F94" w14:textId="77777777" w:rsidR="0060334A" w:rsidRDefault="0060334A" w:rsidP="003C60CB">
            <w:pPr>
              <w:autoSpaceDE w:val="0"/>
              <w:autoSpaceDN w:val="0"/>
              <w:adjustRightInd w:val="0"/>
              <w:jc w:val="right"/>
              <w:rPr>
                <w:rFonts w:ascii="Trebuchet MS" w:hAnsi="Trebuchet MS" w:cs="Arial"/>
                <w:color w:val="000000"/>
                <w:sz w:val="20"/>
              </w:rPr>
            </w:pPr>
          </w:p>
        </w:tc>
        <w:tc>
          <w:tcPr>
            <w:tcW w:w="1685" w:type="dxa"/>
            <w:tcBorders>
              <w:top w:val="single" w:sz="6" w:space="0" w:color="auto"/>
              <w:left w:val="single" w:sz="6" w:space="0" w:color="auto"/>
              <w:bottom w:val="single" w:sz="6" w:space="0" w:color="auto"/>
              <w:right w:val="single" w:sz="6" w:space="0" w:color="auto"/>
            </w:tcBorders>
            <w:shd w:val="solid" w:color="C0C0C0" w:fill="auto"/>
            <w:hideMark/>
          </w:tcPr>
          <w:p w14:paraId="086B73B6" w14:textId="77777777" w:rsidR="0060334A" w:rsidRDefault="0060334A" w:rsidP="003C60CB">
            <w:pPr>
              <w:autoSpaceDE w:val="0"/>
              <w:autoSpaceDN w:val="0"/>
              <w:adjustRightInd w:val="0"/>
              <w:jc w:val="center"/>
              <w:rPr>
                <w:rFonts w:ascii="Trebuchet MS" w:hAnsi="Trebuchet MS" w:cs="Arial"/>
                <w:b/>
                <w:color w:val="000000"/>
                <w:sz w:val="20"/>
              </w:rPr>
            </w:pPr>
            <w:r>
              <w:rPr>
                <w:rFonts w:ascii="Trebuchet MS" w:hAnsi="Trebuchet MS" w:cs="Arial"/>
                <w:b/>
                <w:color w:val="000000"/>
                <w:sz w:val="20"/>
              </w:rPr>
              <w:t>381 634.33 €</w:t>
            </w:r>
          </w:p>
        </w:tc>
      </w:tr>
      <w:tr w:rsidR="0060334A" w14:paraId="019BD92B" w14:textId="77777777" w:rsidTr="003C60CB">
        <w:trPr>
          <w:trHeight w:val="528"/>
        </w:trPr>
        <w:tc>
          <w:tcPr>
            <w:tcW w:w="2765" w:type="dxa"/>
            <w:tcBorders>
              <w:top w:val="single" w:sz="6" w:space="0" w:color="auto"/>
              <w:left w:val="single" w:sz="6" w:space="0" w:color="auto"/>
              <w:bottom w:val="nil"/>
              <w:right w:val="nil"/>
            </w:tcBorders>
            <w:shd w:val="solid" w:color="C0C0C0" w:fill="auto"/>
            <w:hideMark/>
          </w:tcPr>
          <w:p w14:paraId="22D270B0" w14:textId="77777777" w:rsidR="0060334A" w:rsidRDefault="0060334A" w:rsidP="003C60CB">
            <w:pPr>
              <w:autoSpaceDE w:val="0"/>
              <w:autoSpaceDN w:val="0"/>
              <w:adjustRightInd w:val="0"/>
              <w:rPr>
                <w:rFonts w:ascii="Trebuchet MS" w:hAnsi="Trebuchet MS" w:cs="Arial"/>
                <w:b/>
                <w:bCs/>
                <w:sz w:val="20"/>
              </w:rPr>
            </w:pPr>
            <w:r w:rsidRPr="00607E1F">
              <w:rPr>
                <w:rFonts w:ascii="Trebuchet MS" w:hAnsi="Trebuchet MS" w:cs="Arial"/>
                <w:b/>
                <w:bCs/>
                <w:sz w:val="20"/>
              </w:rPr>
              <w:t>Affectation obligatoire</w:t>
            </w:r>
            <w:r>
              <w:rPr>
                <w:rFonts w:ascii="Trebuchet MS" w:hAnsi="Trebuchet MS" w:cs="Arial"/>
                <w:b/>
                <w:bCs/>
                <w:sz w:val="20"/>
              </w:rPr>
              <w:t xml:space="preserve"> compte 1068</w:t>
            </w:r>
          </w:p>
          <w:p w14:paraId="7E39E055" w14:textId="77777777" w:rsidR="0060334A" w:rsidRPr="00607E1F" w:rsidRDefault="0060334A" w:rsidP="003C60CB">
            <w:pPr>
              <w:autoSpaceDE w:val="0"/>
              <w:autoSpaceDN w:val="0"/>
              <w:adjustRightInd w:val="0"/>
              <w:rPr>
                <w:rFonts w:ascii="Trebuchet MS" w:hAnsi="Trebuchet MS" w:cs="Arial"/>
                <w:b/>
                <w:bCs/>
                <w:sz w:val="20"/>
              </w:rPr>
            </w:pPr>
          </w:p>
        </w:tc>
        <w:tc>
          <w:tcPr>
            <w:tcW w:w="1540" w:type="dxa"/>
            <w:tcBorders>
              <w:top w:val="single" w:sz="6" w:space="0" w:color="auto"/>
              <w:left w:val="nil"/>
              <w:bottom w:val="nil"/>
              <w:right w:val="nil"/>
            </w:tcBorders>
            <w:shd w:val="solid" w:color="C0C0C0" w:fill="auto"/>
          </w:tcPr>
          <w:p w14:paraId="0D601943" w14:textId="77777777" w:rsidR="0060334A" w:rsidRPr="00607E1F" w:rsidRDefault="0060334A" w:rsidP="003C60CB">
            <w:pPr>
              <w:autoSpaceDE w:val="0"/>
              <w:autoSpaceDN w:val="0"/>
              <w:adjustRightInd w:val="0"/>
              <w:jc w:val="right"/>
              <w:rPr>
                <w:rFonts w:ascii="Trebuchet MS" w:hAnsi="Trebuchet MS" w:cs="Arial"/>
                <w:sz w:val="20"/>
              </w:rPr>
            </w:pPr>
          </w:p>
        </w:tc>
        <w:tc>
          <w:tcPr>
            <w:tcW w:w="1689" w:type="dxa"/>
            <w:tcBorders>
              <w:top w:val="single" w:sz="6" w:space="0" w:color="auto"/>
              <w:left w:val="nil"/>
              <w:bottom w:val="nil"/>
              <w:right w:val="nil"/>
            </w:tcBorders>
            <w:shd w:val="solid" w:color="C0C0C0" w:fill="auto"/>
          </w:tcPr>
          <w:p w14:paraId="3AB5E6E6" w14:textId="77777777" w:rsidR="0060334A" w:rsidRPr="00607E1F" w:rsidRDefault="0060334A" w:rsidP="003C60CB">
            <w:pPr>
              <w:autoSpaceDE w:val="0"/>
              <w:autoSpaceDN w:val="0"/>
              <w:adjustRightInd w:val="0"/>
              <w:jc w:val="right"/>
              <w:rPr>
                <w:rFonts w:ascii="Trebuchet MS" w:hAnsi="Trebuchet MS" w:cs="Arial"/>
                <w:sz w:val="20"/>
              </w:rPr>
            </w:pPr>
          </w:p>
        </w:tc>
        <w:tc>
          <w:tcPr>
            <w:tcW w:w="1693" w:type="dxa"/>
            <w:tcBorders>
              <w:top w:val="single" w:sz="6" w:space="0" w:color="auto"/>
              <w:left w:val="nil"/>
              <w:bottom w:val="nil"/>
              <w:right w:val="nil"/>
            </w:tcBorders>
            <w:shd w:val="solid" w:color="C0C0C0" w:fill="auto"/>
          </w:tcPr>
          <w:p w14:paraId="6F67CAF0" w14:textId="77777777" w:rsidR="0060334A" w:rsidRPr="00607E1F" w:rsidRDefault="0060334A" w:rsidP="003C60CB">
            <w:pPr>
              <w:autoSpaceDE w:val="0"/>
              <w:autoSpaceDN w:val="0"/>
              <w:adjustRightInd w:val="0"/>
              <w:jc w:val="right"/>
              <w:rPr>
                <w:rFonts w:ascii="Trebuchet MS" w:hAnsi="Trebuchet MS" w:cs="Arial"/>
                <w:sz w:val="20"/>
              </w:rPr>
            </w:pPr>
          </w:p>
        </w:tc>
        <w:tc>
          <w:tcPr>
            <w:tcW w:w="160" w:type="dxa"/>
            <w:tcBorders>
              <w:top w:val="single" w:sz="6" w:space="0" w:color="auto"/>
              <w:left w:val="nil"/>
              <w:bottom w:val="nil"/>
              <w:right w:val="single" w:sz="6" w:space="0" w:color="auto"/>
            </w:tcBorders>
            <w:shd w:val="solid" w:color="C0C0C0" w:fill="auto"/>
          </w:tcPr>
          <w:p w14:paraId="7BE13AAA" w14:textId="77777777" w:rsidR="0060334A" w:rsidRPr="00607E1F" w:rsidRDefault="0060334A" w:rsidP="003C60CB">
            <w:pPr>
              <w:autoSpaceDE w:val="0"/>
              <w:autoSpaceDN w:val="0"/>
              <w:adjustRightInd w:val="0"/>
              <w:jc w:val="right"/>
              <w:rPr>
                <w:rFonts w:ascii="Trebuchet MS" w:hAnsi="Trebuchet MS" w:cs="Arial"/>
                <w:sz w:val="20"/>
              </w:rPr>
            </w:pPr>
          </w:p>
        </w:tc>
        <w:tc>
          <w:tcPr>
            <w:tcW w:w="1685" w:type="dxa"/>
            <w:tcBorders>
              <w:top w:val="single" w:sz="6" w:space="0" w:color="auto"/>
              <w:left w:val="single" w:sz="6" w:space="0" w:color="auto"/>
              <w:bottom w:val="nil"/>
              <w:right w:val="single" w:sz="6" w:space="0" w:color="auto"/>
            </w:tcBorders>
            <w:shd w:val="solid" w:color="C0C0C0" w:fill="auto"/>
          </w:tcPr>
          <w:p w14:paraId="0A94981A" w14:textId="77777777" w:rsidR="0060334A" w:rsidRPr="00607E1F" w:rsidRDefault="0060334A" w:rsidP="003C60CB">
            <w:pPr>
              <w:autoSpaceDE w:val="0"/>
              <w:autoSpaceDN w:val="0"/>
              <w:adjustRightInd w:val="0"/>
              <w:jc w:val="right"/>
              <w:rPr>
                <w:rFonts w:ascii="Trebuchet MS" w:hAnsi="Trebuchet MS" w:cs="Arial"/>
                <w:b/>
                <w:sz w:val="20"/>
              </w:rPr>
            </w:pPr>
          </w:p>
        </w:tc>
      </w:tr>
      <w:tr w:rsidR="0060334A" w14:paraId="72237308" w14:textId="77777777" w:rsidTr="003C60CB">
        <w:trPr>
          <w:trHeight w:val="435"/>
        </w:trPr>
        <w:tc>
          <w:tcPr>
            <w:tcW w:w="5994" w:type="dxa"/>
            <w:gridSpan w:val="3"/>
            <w:tcBorders>
              <w:top w:val="nil"/>
              <w:left w:val="single" w:sz="6" w:space="0" w:color="auto"/>
              <w:bottom w:val="single" w:sz="4" w:space="0" w:color="auto"/>
              <w:right w:val="nil"/>
            </w:tcBorders>
            <w:shd w:val="solid" w:color="C0C0C0" w:fill="auto"/>
            <w:hideMark/>
          </w:tcPr>
          <w:p w14:paraId="52E6F12E" w14:textId="77777777" w:rsidR="0060334A" w:rsidRPr="00607E1F" w:rsidRDefault="0060334A" w:rsidP="003C60CB">
            <w:pPr>
              <w:autoSpaceDE w:val="0"/>
              <w:autoSpaceDN w:val="0"/>
              <w:adjustRightInd w:val="0"/>
              <w:ind w:right="-379"/>
              <w:rPr>
                <w:rFonts w:ascii="Trebuchet MS" w:hAnsi="Trebuchet MS" w:cs="Arial"/>
                <w:sz w:val="20"/>
              </w:rPr>
            </w:pPr>
            <w:r w:rsidRPr="00607E1F">
              <w:rPr>
                <w:rFonts w:ascii="Trebuchet MS" w:hAnsi="Trebuchet MS" w:cs="Arial"/>
                <w:sz w:val="20"/>
              </w:rPr>
              <w:t>Affectation à l'excédent reporté de fonctionnement (ligne 002)</w:t>
            </w:r>
          </w:p>
          <w:p w14:paraId="00BF5226" w14:textId="77777777" w:rsidR="0060334A" w:rsidRPr="00607E1F" w:rsidRDefault="0060334A" w:rsidP="003C60CB">
            <w:pPr>
              <w:autoSpaceDE w:val="0"/>
              <w:autoSpaceDN w:val="0"/>
              <w:adjustRightInd w:val="0"/>
              <w:ind w:right="-379"/>
              <w:rPr>
                <w:rFonts w:ascii="Trebuchet MS" w:hAnsi="Trebuchet MS" w:cs="Arial"/>
                <w:sz w:val="20"/>
              </w:rPr>
            </w:pPr>
          </w:p>
        </w:tc>
        <w:tc>
          <w:tcPr>
            <w:tcW w:w="1693" w:type="dxa"/>
            <w:tcBorders>
              <w:top w:val="nil"/>
              <w:left w:val="nil"/>
              <w:bottom w:val="single" w:sz="4" w:space="0" w:color="auto"/>
              <w:right w:val="nil"/>
            </w:tcBorders>
            <w:shd w:val="solid" w:color="C0C0C0" w:fill="auto"/>
          </w:tcPr>
          <w:p w14:paraId="46BF31FA" w14:textId="77777777" w:rsidR="0060334A" w:rsidRPr="00607E1F" w:rsidRDefault="0060334A" w:rsidP="003C60CB">
            <w:pPr>
              <w:autoSpaceDE w:val="0"/>
              <w:autoSpaceDN w:val="0"/>
              <w:adjustRightInd w:val="0"/>
              <w:jc w:val="right"/>
              <w:rPr>
                <w:rFonts w:ascii="Trebuchet MS" w:hAnsi="Trebuchet MS" w:cs="Arial"/>
                <w:sz w:val="20"/>
              </w:rPr>
            </w:pPr>
          </w:p>
        </w:tc>
        <w:tc>
          <w:tcPr>
            <w:tcW w:w="160" w:type="dxa"/>
            <w:tcBorders>
              <w:top w:val="nil"/>
              <w:left w:val="nil"/>
              <w:bottom w:val="single" w:sz="4" w:space="0" w:color="auto"/>
              <w:right w:val="single" w:sz="6" w:space="0" w:color="auto"/>
            </w:tcBorders>
            <w:shd w:val="solid" w:color="C0C0C0" w:fill="auto"/>
          </w:tcPr>
          <w:p w14:paraId="2FED2A2D" w14:textId="77777777" w:rsidR="0060334A" w:rsidRPr="00607E1F" w:rsidRDefault="0060334A" w:rsidP="003C60CB">
            <w:pPr>
              <w:autoSpaceDE w:val="0"/>
              <w:autoSpaceDN w:val="0"/>
              <w:adjustRightInd w:val="0"/>
              <w:jc w:val="right"/>
              <w:rPr>
                <w:rFonts w:ascii="Trebuchet MS" w:hAnsi="Trebuchet MS" w:cs="Arial"/>
                <w:sz w:val="20"/>
              </w:rPr>
            </w:pPr>
          </w:p>
        </w:tc>
        <w:tc>
          <w:tcPr>
            <w:tcW w:w="1685" w:type="dxa"/>
            <w:tcBorders>
              <w:top w:val="nil"/>
              <w:left w:val="single" w:sz="6" w:space="0" w:color="auto"/>
              <w:bottom w:val="single" w:sz="4" w:space="0" w:color="auto"/>
              <w:right w:val="single" w:sz="6" w:space="0" w:color="auto"/>
            </w:tcBorders>
            <w:shd w:val="solid" w:color="C0C0C0" w:fill="auto"/>
          </w:tcPr>
          <w:p w14:paraId="3877C3EF" w14:textId="77777777" w:rsidR="0060334A" w:rsidRPr="00607E1F" w:rsidRDefault="0060334A" w:rsidP="003C60CB">
            <w:pPr>
              <w:autoSpaceDE w:val="0"/>
              <w:autoSpaceDN w:val="0"/>
              <w:adjustRightInd w:val="0"/>
              <w:jc w:val="center"/>
              <w:rPr>
                <w:rFonts w:ascii="Trebuchet MS" w:hAnsi="Trebuchet MS" w:cs="Arial"/>
                <w:b/>
                <w:sz w:val="20"/>
              </w:rPr>
            </w:pPr>
            <w:r>
              <w:rPr>
                <w:rFonts w:ascii="Trebuchet MS" w:hAnsi="Trebuchet MS" w:cs="Arial"/>
                <w:b/>
                <w:sz w:val="20"/>
              </w:rPr>
              <w:t>381 634.33 €</w:t>
            </w:r>
          </w:p>
          <w:p w14:paraId="65A47B84" w14:textId="77777777" w:rsidR="0060334A" w:rsidRPr="00607E1F" w:rsidRDefault="0060334A" w:rsidP="003C60CB">
            <w:pPr>
              <w:autoSpaceDE w:val="0"/>
              <w:autoSpaceDN w:val="0"/>
              <w:adjustRightInd w:val="0"/>
              <w:rPr>
                <w:rFonts w:ascii="Trebuchet MS" w:hAnsi="Trebuchet MS" w:cs="Arial"/>
                <w:b/>
                <w:sz w:val="20"/>
              </w:rPr>
            </w:pPr>
          </w:p>
        </w:tc>
      </w:tr>
    </w:tbl>
    <w:p w14:paraId="5500F251" w14:textId="77777777" w:rsidR="0060334A" w:rsidRPr="0048432E" w:rsidRDefault="0060334A" w:rsidP="0060334A">
      <w:pPr>
        <w:rPr>
          <w:b/>
          <w:bCs/>
          <w:color w:val="FF0000"/>
        </w:rPr>
      </w:pPr>
    </w:p>
    <w:p w14:paraId="6EC88EEA" w14:textId="77777777" w:rsidR="00344788" w:rsidRDefault="00344788" w:rsidP="002B172D">
      <w:pPr>
        <w:jc w:val="both"/>
        <w:rPr>
          <w:rFonts w:ascii="Trebuchet MS" w:hAnsi="Trebuchet MS"/>
          <w:b/>
          <w:iCs/>
          <w:sz w:val="20"/>
          <w:u w:val="single"/>
        </w:rPr>
      </w:pPr>
    </w:p>
    <w:p w14:paraId="202BF1A8" w14:textId="77777777" w:rsidR="00E65CCD" w:rsidRDefault="00E65CCD" w:rsidP="002B172D">
      <w:pPr>
        <w:jc w:val="both"/>
        <w:rPr>
          <w:rFonts w:ascii="Trebuchet MS" w:hAnsi="Trebuchet MS"/>
          <w:b/>
          <w:iCs/>
          <w:sz w:val="20"/>
          <w:u w:val="single"/>
        </w:rPr>
      </w:pPr>
    </w:p>
    <w:p w14:paraId="1B339305" w14:textId="77777777" w:rsidR="00E65CCD" w:rsidRDefault="00E65CCD" w:rsidP="002B172D">
      <w:pPr>
        <w:jc w:val="both"/>
        <w:rPr>
          <w:rFonts w:ascii="Trebuchet MS" w:hAnsi="Trebuchet MS"/>
          <w:b/>
          <w:iCs/>
          <w:sz w:val="20"/>
          <w:u w:val="single"/>
        </w:rPr>
      </w:pPr>
    </w:p>
    <w:p w14:paraId="0BD2ACBF" w14:textId="77777777" w:rsidR="00E65CCD" w:rsidRDefault="00E65CCD" w:rsidP="002B172D">
      <w:pPr>
        <w:jc w:val="both"/>
        <w:rPr>
          <w:rFonts w:ascii="Trebuchet MS" w:hAnsi="Trebuchet MS"/>
          <w:b/>
          <w:iCs/>
          <w:sz w:val="20"/>
          <w:u w:val="single"/>
        </w:rPr>
      </w:pPr>
    </w:p>
    <w:p w14:paraId="24FE8D82" w14:textId="3948F07E" w:rsidR="0060334A" w:rsidRDefault="004D2EED" w:rsidP="002B172D">
      <w:pPr>
        <w:jc w:val="both"/>
        <w:rPr>
          <w:rFonts w:ascii="Trebuchet MS" w:hAnsi="Trebuchet MS"/>
          <w:b/>
          <w:iCs/>
          <w:sz w:val="20"/>
          <w:u w:val="single"/>
        </w:rPr>
      </w:pPr>
      <w:r>
        <w:rPr>
          <w:rFonts w:ascii="Trebuchet MS" w:hAnsi="Trebuchet MS"/>
          <w:b/>
          <w:iCs/>
          <w:sz w:val="20"/>
          <w:u w:val="single"/>
        </w:rPr>
        <w:lastRenderedPageBreak/>
        <w:t>6</w:t>
      </w:r>
      <w:r w:rsidR="002B172D">
        <w:rPr>
          <w:rFonts w:ascii="Trebuchet MS" w:hAnsi="Trebuchet MS"/>
          <w:b/>
          <w:iCs/>
          <w:sz w:val="20"/>
          <w:u w:val="single"/>
        </w:rPr>
        <w:t xml:space="preserve">) </w:t>
      </w:r>
      <w:r w:rsidR="0060334A">
        <w:rPr>
          <w:rFonts w:ascii="Trebuchet MS" w:hAnsi="Trebuchet MS"/>
          <w:b/>
          <w:iCs/>
          <w:sz w:val="20"/>
          <w:u w:val="single"/>
        </w:rPr>
        <w:t>B</w:t>
      </w:r>
      <w:r w:rsidR="007C0B9F">
        <w:rPr>
          <w:rFonts w:ascii="Trebuchet MS" w:hAnsi="Trebuchet MS"/>
          <w:b/>
          <w:iCs/>
          <w:sz w:val="20"/>
          <w:u w:val="single"/>
        </w:rPr>
        <w:t>udget primitif 2021</w:t>
      </w:r>
    </w:p>
    <w:p w14:paraId="34FCA4E5" w14:textId="6F5053C7" w:rsidR="0099352F" w:rsidRDefault="0099352F" w:rsidP="002B172D">
      <w:pPr>
        <w:jc w:val="both"/>
        <w:rPr>
          <w:rFonts w:ascii="Trebuchet MS" w:hAnsi="Trebuchet MS"/>
          <w:b/>
          <w:iCs/>
          <w:sz w:val="20"/>
          <w:u w:val="single"/>
        </w:rPr>
      </w:pPr>
    </w:p>
    <w:p w14:paraId="737B2863" w14:textId="36D99A02" w:rsidR="00CF06E0" w:rsidRDefault="00697FF0" w:rsidP="002B172D">
      <w:pPr>
        <w:rPr>
          <w:rFonts w:ascii="Trebuchet MS" w:hAnsi="Trebuchet MS"/>
          <w:bCs/>
          <w:iCs/>
          <w:sz w:val="20"/>
        </w:rPr>
      </w:pPr>
      <w:r w:rsidRPr="00697FF0">
        <w:rPr>
          <w:rFonts w:ascii="Trebuchet MS" w:hAnsi="Trebuchet MS"/>
          <w:bCs/>
          <w:iCs/>
          <w:sz w:val="20"/>
        </w:rPr>
        <w:t>Monsieur le Maire</w:t>
      </w:r>
      <w:r>
        <w:rPr>
          <w:rFonts w:ascii="Trebuchet MS" w:hAnsi="Trebuchet MS"/>
          <w:bCs/>
          <w:iCs/>
          <w:sz w:val="20"/>
        </w:rPr>
        <w:t xml:space="preserve"> soumet le projet de Budget Primitif de l’exercice 2021 qui s’établit comme suit :</w:t>
      </w:r>
    </w:p>
    <w:p w14:paraId="54F61DBC" w14:textId="00DF9B6E" w:rsidR="00AB1D17" w:rsidRDefault="00AB1D17" w:rsidP="002B172D">
      <w:pPr>
        <w:rPr>
          <w:rFonts w:ascii="Trebuchet MS" w:hAnsi="Trebuchet MS"/>
          <w:bCs/>
          <w:iCs/>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37"/>
        <w:gridCol w:w="2835"/>
        <w:gridCol w:w="2835"/>
      </w:tblGrid>
      <w:tr w:rsidR="00C24AF4" w14:paraId="0D3C2AD6" w14:textId="77777777" w:rsidTr="00C24AF4">
        <w:tc>
          <w:tcPr>
            <w:tcW w:w="3637" w:type="dxa"/>
            <w:tcBorders>
              <w:top w:val="single" w:sz="4" w:space="0" w:color="auto"/>
              <w:left w:val="single" w:sz="4" w:space="0" w:color="auto"/>
              <w:bottom w:val="single" w:sz="4" w:space="0" w:color="auto"/>
              <w:right w:val="single" w:sz="4" w:space="0" w:color="auto"/>
            </w:tcBorders>
            <w:shd w:val="clear" w:color="auto" w:fill="B6DDE8"/>
            <w:hideMark/>
          </w:tcPr>
          <w:p w14:paraId="5D50487F" w14:textId="77777777" w:rsidR="00C24AF4" w:rsidRDefault="00C24AF4" w:rsidP="0034009A">
            <w:pPr>
              <w:jc w:val="center"/>
              <w:rPr>
                <w:rFonts w:ascii="Trebuchet MS" w:hAnsi="Trebuchet MS"/>
                <w:b/>
                <w:sz w:val="20"/>
              </w:rPr>
            </w:pPr>
            <w:r>
              <w:rPr>
                <w:rFonts w:ascii="Trebuchet MS" w:hAnsi="Trebuchet MS"/>
                <w:b/>
                <w:sz w:val="20"/>
              </w:rPr>
              <w:t>Exercice 2020</w:t>
            </w:r>
          </w:p>
        </w:tc>
        <w:tc>
          <w:tcPr>
            <w:tcW w:w="2835" w:type="dxa"/>
            <w:tcBorders>
              <w:top w:val="single" w:sz="4" w:space="0" w:color="auto"/>
              <w:left w:val="single" w:sz="4" w:space="0" w:color="auto"/>
              <w:bottom w:val="single" w:sz="4" w:space="0" w:color="auto"/>
              <w:right w:val="single" w:sz="4" w:space="0" w:color="auto"/>
            </w:tcBorders>
            <w:shd w:val="clear" w:color="auto" w:fill="B6DDE8"/>
            <w:hideMark/>
          </w:tcPr>
          <w:p w14:paraId="6BFA27B8" w14:textId="77777777" w:rsidR="00C24AF4" w:rsidRDefault="00C24AF4" w:rsidP="0034009A">
            <w:pPr>
              <w:jc w:val="center"/>
              <w:rPr>
                <w:rFonts w:ascii="Trebuchet MS" w:hAnsi="Trebuchet MS"/>
                <w:b/>
                <w:sz w:val="20"/>
              </w:rPr>
            </w:pPr>
            <w:r>
              <w:rPr>
                <w:rFonts w:ascii="Trebuchet MS" w:hAnsi="Trebuchet MS"/>
                <w:b/>
                <w:sz w:val="20"/>
              </w:rPr>
              <w:t>DEPENSES</w:t>
            </w:r>
          </w:p>
        </w:tc>
        <w:tc>
          <w:tcPr>
            <w:tcW w:w="2835" w:type="dxa"/>
            <w:tcBorders>
              <w:top w:val="single" w:sz="4" w:space="0" w:color="auto"/>
              <w:left w:val="single" w:sz="4" w:space="0" w:color="auto"/>
              <w:bottom w:val="single" w:sz="4" w:space="0" w:color="auto"/>
              <w:right w:val="single" w:sz="4" w:space="0" w:color="auto"/>
            </w:tcBorders>
            <w:shd w:val="clear" w:color="auto" w:fill="B6DDE8"/>
            <w:hideMark/>
          </w:tcPr>
          <w:p w14:paraId="76D2BA26" w14:textId="77777777" w:rsidR="00C24AF4" w:rsidRDefault="00C24AF4" w:rsidP="0034009A">
            <w:pPr>
              <w:jc w:val="center"/>
              <w:rPr>
                <w:rFonts w:ascii="Trebuchet MS" w:hAnsi="Trebuchet MS"/>
                <w:b/>
                <w:sz w:val="20"/>
              </w:rPr>
            </w:pPr>
            <w:r>
              <w:rPr>
                <w:rFonts w:ascii="Trebuchet MS" w:hAnsi="Trebuchet MS"/>
                <w:b/>
                <w:sz w:val="20"/>
              </w:rPr>
              <w:t>RECETTES</w:t>
            </w:r>
          </w:p>
        </w:tc>
      </w:tr>
      <w:tr w:rsidR="00C24AF4" w14:paraId="2F56468D" w14:textId="77777777" w:rsidTr="00C24AF4">
        <w:tc>
          <w:tcPr>
            <w:tcW w:w="3637" w:type="dxa"/>
            <w:tcBorders>
              <w:top w:val="single" w:sz="4" w:space="0" w:color="auto"/>
              <w:left w:val="single" w:sz="4" w:space="0" w:color="auto"/>
              <w:bottom w:val="single" w:sz="4" w:space="0" w:color="auto"/>
              <w:right w:val="single" w:sz="4" w:space="0" w:color="auto"/>
            </w:tcBorders>
            <w:hideMark/>
          </w:tcPr>
          <w:p w14:paraId="5843FDED" w14:textId="77777777" w:rsidR="00C24AF4" w:rsidRDefault="00C24AF4" w:rsidP="0034009A">
            <w:pPr>
              <w:jc w:val="center"/>
              <w:rPr>
                <w:rFonts w:ascii="Trebuchet MS" w:hAnsi="Trebuchet MS"/>
                <w:b/>
                <w:sz w:val="20"/>
              </w:rPr>
            </w:pPr>
            <w:r>
              <w:rPr>
                <w:rFonts w:ascii="Trebuchet MS" w:hAnsi="Trebuchet MS"/>
                <w:b/>
                <w:sz w:val="20"/>
              </w:rPr>
              <w:t>Section FONCTIONNEMENT</w:t>
            </w:r>
          </w:p>
        </w:tc>
        <w:tc>
          <w:tcPr>
            <w:tcW w:w="2835" w:type="dxa"/>
            <w:tcBorders>
              <w:top w:val="single" w:sz="4" w:space="0" w:color="auto"/>
              <w:left w:val="single" w:sz="4" w:space="0" w:color="auto"/>
              <w:bottom w:val="single" w:sz="4" w:space="0" w:color="auto"/>
              <w:right w:val="single" w:sz="4" w:space="0" w:color="auto"/>
            </w:tcBorders>
            <w:hideMark/>
          </w:tcPr>
          <w:p w14:paraId="4371510D" w14:textId="77777777" w:rsidR="00C24AF4" w:rsidRDefault="00C24AF4" w:rsidP="0034009A">
            <w:pPr>
              <w:jc w:val="center"/>
              <w:rPr>
                <w:rFonts w:ascii="Trebuchet MS" w:hAnsi="Trebuchet MS"/>
                <w:sz w:val="20"/>
              </w:rPr>
            </w:pPr>
            <w:r>
              <w:rPr>
                <w:rFonts w:ascii="Trebuchet MS" w:hAnsi="Trebuchet MS"/>
                <w:sz w:val="20"/>
              </w:rPr>
              <w:t>575 528</w:t>
            </w:r>
          </w:p>
        </w:tc>
        <w:tc>
          <w:tcPr>
            <w:tcW w:w="2835" w:type="dxa"/>
            <w:tcBorders>
              <w:top w:val="single" w:sz="4" w:space="0" w:color="auto"/>
              <w:left w:val="single" w:sz="4" w:space="0" w:color="auto"/>
              <w:bottom w:val="single" w:sz="4" w:space="0" w:color="auto"/>
              <w:right w:val="single" w:sz="4" w:space="0" w:color="auto"/>
            </w:tcBorders>
            <w:hideMark/>
          </w:tcPr>
          <w:p w14:paraId="6D3F4566" w14:textId="77777777" w:rsidR="00C24AF4" w:rsidRDefault="00C24AF4" w:rsidP="0034009A">
            <w:pPr>
              <w:jc w:val="center"/>
              <w:rPr>
                <w:rFonts w:ascii="Trebuchet MS" w:hAnsi="Trebuchet MS"/>
                <w:sz w:val="20"/>
              </w:rPr>
            </w:pPr>
            <w:r>
              <w:rPr>
                <w:rFonts w:ascii="Trebuchet MS" w:hAnsi="Trebuchet MS"/>
                <w:sz w:val="20"/>
              </w:rPr>
              <w:t>193 893.67</w:t>
            </w:r>
          </w:p>
        </w:tc>
      </w:tr>
      <w:tr w:rsidR="00C24AF4" w14:paraId="4E274A89" w14:textId="77777777" w:rsidTr="00C24AF4">
        <w:trPr>
          <w:trHeight w:val="239"/>
        </w:trPr>
        <w:tc>
          <w:tcPr>
            <w:tcW w:w="3637" w:type="dxa"/>
            <w:tcBorders>
              <w:top w:val="single" w:sz="4" w:space="0" w:color="auto"/>
              <w:left w:val="single" w:sz="4" w:space="0" w:color="auto"/>
              <w:bottom w:val="single" w:sz="4" w:space="0" w:color="auto"/>
              <w:right w:val="single" w:sz="4" w:space="0" w:color="auto"/>
            </w:tcBorders>
            <w:hideMark/>
          </w:tcPr>
          <w:p w14:paraId="1BDD69AA" w14:textId="77777777" w:rsidR="00C24AF4" w:rsidRDefault="00C24AF4" w:rsidP="0034009A">
            <w:pPr>
              <w:tabs>
                <w:tab w:val="left" w:pos="49"/>
              </w:tabs>
              <w:jc w:val="center"/>
              <w:rPr>
                <w:rFonts w:ascii="Trebuchet MS" w:hAnsi="Trebuchet MS"/>
                <w:sz w:val="20"/>
              </w:rPr>
            </w:pPr>
            <w:r>
              <w:rPr>
                <w:rFonts w:ascii="Trebuchet MS" w:hAnsi="Trebuchet MS"/>
                <w:sz w:val="20"/>
              </w:rPr>
              <w:t>Résultat de Fonctionnement reporté</w:t>
            </w:r>
          </w:p>
        </w:tc>
        <w:tc>
          <w:tcPr>
            <w:tcW w:w="2835" w:type="dxa"/>
            <w:tcBorders>
              <w:top w:val="single" w:sz="4" w:space="0" w:color="auto"/>
              <w:left w:val="single" w:sz="4" w:space="0" w:color="auto"/>
              <w:bottom w:val="single" w:sz="4" w:space="0" w:color="auto"/>
              <w:right w:val="single" w:sz="4" w:space="0" w:color="auto"/>
            </w:tcBorders>
          </w:tcPr>
          <w:p w14:paraId="182B5B74" w14:textId="77777777" w:rsidR="00C24AF4" w:rsidRDefault="00C24AF4" w:rsidP="0034009A">
            <w:pPr>
              <w:jc w:val="center"/>
              <w:rPr>
                <w:rFonts w:ascii="Trebuchet MS" w:hAnsi="Trebuchet MS"/>
                <w:b/>
                <w:sz w:val="20"/>
              </w:rPr>
            </w:pPr>
          </w:p>
        </w:tc>
        <w:tc>
          <w:tcPr>
            <w:tcW w:w="2835" w:type="dxa"/>
            <w:tcBorders>
              <w:top w:val="single" w:sz="4" w:space="0" w:color="auto"/>
              <w:left w:val="single" w:sz="4" w:space="0" w:color="auto"/>
              <w:bottom w:val="single" w:sz="4" w:space="0" w:color="auto"/>
              <w:right w:val="single" w:sz="4" w:space="0" w:color="auto"/>
            </w:tcBorders>
            <w:hideMark/>
          </w:tcPr>
          <w:p w14:paraId="52602990" w14:textId="77777777" w:rsidR="00C24AF4" w:rsidRDefault="00C24AF4" w:rsidP="0034009A">
            <w:pPr>
              <w:jc w:val="center"/>
              <w:rPr>
                <w:rFonts w:ascii="Trebuchet MS" w:hAnsi="Trebuchet MS"/>
                <w:sz w:val="20"/>
              </w:rPr>
            </w:pPr>
            <w:r>
              <w:rPr>
                <w:rFonts w:ascii="Trebuchet MS" w:hAnsi="Trebuchet MS"/>
                <w:sz w:val="20"/>
              </w:rPr>
              <w:t>381 634.33</w:t>
            </w:r>
          </w:p>
        </w:tc>
      </w:tr>
      <w:tr w:rsidR="00C24AF4" w14:paraId="6703232D" w14:textId="77777777" w:rsidTr="00C24AF4">
        <w:tc>
          <w:tcPr>
            <w:tcW w:w="3637" w:type="dxa"/>
            <w:tcBorders>
              <w:top w:val="single" w:sz="4" w:space="0" w:color="auto"/>
              <w:left w:val="single" w:sz="4" w:space="0" w:color="auto"/>
              <w:bottom w:val="single" w:sz="4" w:space="0" w:color="auto"/>
              <w:right w:val="single" w:sz="4" w:space="0" w:color="auto"/>
            </w:tcBorders>
            <w:shd w:val="clear" w:color="auto" w:fill="FABF8F"/>
            <w:hideMark/>
          </w:tcPr>
          <w:p w14:paraId="54633FB6" w14:textId="77777777" w:rsidR="00C24AF4" w:rsidRDefault="00C24AF4" w:rsidP="0034009A">
            <w:pPr>
              <w:jc w:val="center"/>
              <w:rPr>
                <w:rFonts w:ascii="Trebuchet MS" w:hAnsi="Trebuchet MS"/>
                <w:b/>
                <w:sz w:val="20"/>
              </w:rPr>
            </w:pPr>
            <w:r>
              <w:rPr>
                <w:rFonts w:ascii="Trebuchet MS" w:hAnsi="Trebuchet MS"/>
                <w:b/>
                <w:sz w:val="20"/>
              </w:rPr>
              <w:t>TOTAL</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14:paraId="7E901011" w14:textId="77777777" w:rsidR="00C24AF4" w:rsidRDefault="00C24AF4" w:rsidP="0034009A">
            <w:pPr>
              <w:jc w:val="center"/>
              <w:rPr>
                <w:rFonts w:ascii="Trebuchet MS" w:hAnsi="Trebuchet MS"/>
                <w:b/>
                <w:sz w:val="20"/>
                <w:u w:val="single"/>
              </w:rPr>
            </w:pPr>
            <w:r>
              <w:rPr>
                <w:rFonts w:ascii="Trebuchet MS" w:hAnsi="Trebuchet MS"/>
                <w:b/>
                <w:sz w:val="20"/>
                <w:u w:val="single"/>
              </w:rPr>
              <w:t>575 528 €</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14:paraId="77C54C0A" w14:textId="77777777" w:rsidR="00C24AF4" w:rsidRDefault="00C24AF4" w:rsidP="0034009A">
            <w:pPr>
              <w:jc w:val="center"/>
              <w:rPr>
                <w:rFonts w:ascii="Trebuchet MS" w:hAnsi="Trebuchet MS"/>
                <w:b/>
                <w:sz w:val="20"/>
                <w:u w:val="single"/>
              </w:rPr>
            </w:pPr>
            <w:r>
              <w:rPr>
                <w:rFonts w:ascii="Trebuchet MS" w:hAnsi="Trebuchet MS"/>
                <w:b/>
                <w:sz w:val="20"/>
                <w:u w:val="single"/>
              </w:rPr>
              <w:t>575 528 €</w:t>
            </w:r>
          </w:p>
        </w:tc>
      </w:tr>
      <w:tr w:rsidR="00C24AF4" w14:paraId="7CAFE4C5" w14:textId="77777777" w:rsidTr="00C24AF4">
        <w:tc>
          <w:tcPr>
            <w:tcW w:w="3637" w:type="dxa"/>
            <w:tcBorders>
              <w:top w:val="single" w:sz="4" w:space="0" w:color="auto"/>
              <w:left w:val="single" w:sz="4" w:space="0" w:color="auto"/>
              <w:bottom w:val="single" w:sz="4" w:space="0" w:color="auto"/>
              <w:right w:val="single" w:sz="4" w:space="0" w:color="auto"/>
            </w:tcBorders>
            <w:hideMark/>
          </w:tcPr>
          <w:p w14:paraId="7E6965D0" w14:textId="77777777" w:rsidR="00C24AF4" w:rsidRDefault="00C24AF4" w:rsidP="0034009A">
            <w:pPr>
              <w:jc w:val="center"/>
              <w:rPr>
                <w:rFonts w:ascii="Trebuchet MS" w:hAnsi="Trebuchet MS"/>
                <w:b/>
                <w:color w:val="C0C0C0"/>
                <w:sz w:val="20"/>
              </w:rPr>
            </w:pPr>
            <w:r>
              <w:rPr>
                <w:rFonts w:ascii="Trebuchet MS" w:hAnsi="Trebuchet MS"/>
                <w:b/>
                <w:color w:val="C0C0C0"/>
                <w:sz w:val="20"/>
              </w:rPr>
              <w:t>////////////////////////////////////////////</w:t>
            </w:r>
          </w:p>
        </w:tc>
        <w:tc>
          <w:tcPr>
            <w:tcW w:w="2835" w:type="dxa"/>
            <w:tcBorders>
              <w:top w:val="single" w:sz="4" w:space="0" w:color="auto"/>
              <w:left w:val="single" w:sz="4" w:space="0" w:color="auto"/>
              <w:bottom w:val="single" w:sz="4" w:space="0" w:color="auto"/>
              <w:right w:val="single" w:sz="4" w:space="0" w:color="auto"/>
            </w:tcBorders>
            <w:hideMark/>
          </w:tcPr>
          <w:p w14:paraId="2C73CF0E" w14:textId="77777777" w:rsidR="00C24AF4" w:rsidRDefault="00C24AF4" w:rsidP="0034009A">
            <w:pPr>
              <w:jc w:val="center"/>
              <w:rPr>
                <w:rFonts w:ascii="Trebuchet MS" w:hAnsi="Trebuchet MS"/>
                <w:b/>
                <w:color w:val="C0C0C0"/>
                <w:sz w:val="20"/>
              </w:rPr>
            </w:pPr>
            <w:r>
              <w:rPr>
                <w:rFonts w:ascii="Trebuchet MS" w:hAnsi="Trebuchet MS"/>
                <w:b/>
                <w:color w:val="C0C0C0"/>
                <w:sz w:val="20"/>
              </w:rPr>
              <w:t>//////////////////////////////////</w:t>
            </w:r>
          </w:p>
        </w:tc>
        <w:tc>
          <w:tcPr>
            <w:tcW w:w="2835" w:type="dxa"/>
            <w:tcBorders>
              <w:top w:val="single" w:sz="4" w:space="0" w:color="auto"/>
              <w:left w:val="single" w:sz="4" w:space="0" w:color="auto"/>
              <w:bottom w:val="single" w:sz="4" w:space="0" w:color="auto"/>
              <w:right w:val="single" w:sz="4" w:space="0" w:color="auto"/>
            </w:tcBorders>
            <w:hideMark/>
          </w:tcPr>
          <w:p w14:paraId="71DB148A" w14:textId="77777777" w:rsidR="00C24AF4" w:rsidRDefault="00C24AF4" w:rsidP="0034009A">
            <w:pPr>
              <w:jc w:val="center"/>
              <w:rPr>
                <w:rFonts w:ascii="Trebuchet MS" w:hAnsi="Trebuchet MS"/>
                <w:b/>
                <w:color w:val="C0C0C0"/>
                <w:sz w:val="20"/>
              </w:rPr>
            </w:pPr>
            <w:r>
              <w:rPr>
                <w:rFonts w:ascii="Trebuchet MS" w:hAnsi="Trebuchet MS"/>
                <w:b/>
                <w:color w:val="C0C0C0"/>
                <w:sz w:val="20"/>
              </w:rPr>
              <w:t>//////////////////////////////////</w:t>
            </w:r>
          </w:p>
        </w:tc>
      </w:tr>
      <w:tr w:rsidR="00C24AF4" w14:paraId="01609C6D" w14:textId="77777777" w:rsidTr="00C24AF4">
        <w:tc>
          <w:tcPr>
            <w:tcW w:w="3637" w:type="dxa"/>
            <w:tcBorders>
              <w:top w:val="single" w:sz="4" w:space="0" w:color="auto"/>
              <w:left w:val="single" w:sz="4" w:space="0" w:color="auto"/>
              <w:bottom w:val="single" w:sz="4" w:space="0" w:color="auto"/>
              <w:right w:val="single" w:sz="4" w:space="0" w:color="auto"/>
            </w:tcBorders>
            <w:hideMark/>
          </w:tcPr>
          <w:p w14:paraId="02E8567A" w14:textId="77777777" w:rsidR="00C24AF4" w:rsidRDefault="00C24AF4" w:rsidP="0034009A">
            <w:pPr>
              <w:jc w:val="center"/>
              <w:rPr>
                <w:rFonts w:ascii="Trebuchet MS" w:hAnsi="Trebuchet MS"/>
                <w:b/>
                <w:sz w:val="20"/>
              </w:rPr>
            </w:pPr>
            <w:r>
              <w:rPr>
                <w:rFonts w:ascii="Trebuchet MS" w:hAnsi="Trebuchet MS"/>
                <w:b/>
                <w:sz w:val="20"/>
              </w:rPr>
              <w:t>Section INVESTISSEMENT</w:t>
            </w:r>
          </w:p>
        </w:tc>
        <w:tc>
          <w:tcPr>
            <w:tcW w:w="2835" w:type="dxa"/>
            <w:tcBorders>
              <w:top w:val="single" w:sz="4" w:space="0" w:color="auto"/>
              <w:left w:val="single" w:sz="4" w:space="0" w:color="auto"/>
              <w:bottom w:val="single" w:sz="4" w:space="0" w:color="auto"/>
              <w:right w:val="single" w:sz="4" w:space="0" w:color="auto"/>
            </w:tcBorders>
            <w:hideMark/>
          </w:tcPr>
          <w:p w14:paraId="264A3201" w14:textId="77777777" w:rsidR="00C24AF4" w:rsidRDefault="00C24AF4" w:rsidP="0034009A">
            <w:pPr>
              <w:jc w:val="center"/>
              <w:rPr>
                <w:rFonts w:ascii="Trebuchet MS" w:hAnsi="Trebuchet MS"/>
                <w:sz w:val="20"/>
              </w:rPr>
            </w:pPr>
            <w:r>
              <w:rPr>
                <w:rFonts w:ascii="Trebuchet MS" w:hAnsi="Trebuchet MS"/>
                <w:sz w:val="20"/>
              </w:rPr>
              <w:t>415 047</w:t>
            </w:r>
          </w:p>
        </w:tc>
        <w:tc>
          <w:tcPr>
            <w:tcW w:w="2835" w:type="dxa"/>
            <w:tcBorders>
              <w:top w:val="single" w:sz="4" w:space="0" w:color="auto"/>
              <w:left w:val="single" w:sz="4" w:space="0" w:color="auto"/>
              <w:bottom w:val="single" w:sz="4" w:space="0" w:color="auto"/>
              <w:right w:val="single" w:sz="4" w:space="0" w:color="auto"/>
            </w:tcBorders>
            <w:hideMark/>
          </w:tcPr>
          <w:p w14:paraId="076D263D" w14:textId="77777777" w:rsidR="00C24AF4" w:rsidRDefault="00C24AF4" w:rsidP="0034009A">
            <w:pPr>
              <w:jc w:val="center"/>
              <w:rPr>
                <w:rFonts w:ascii="Trebuchet MS" w:hAnsi="Trebuchet MS"/>
                <w:sz w:val="20"/>
              </w:rPr>
            </w:pPr>
            <w:r>
              <w:rPr>
                <w:rFonts w:ascii="Trebuchet MS" w:hAnsi="Trebuchet MS"/>
                <w:sz w:val="20"/>
              </w:rPr>
              <w:t>404 557.71</w:t>
            </w:r>
          </w:p>
        </w:tc>
      </w:tr>
      <w:tr w:rsidR="00C24AF4" w14:paraId="43334F78" w14:textId="77777777" w:rsidTr="00C24AF4">
        <w:tc>
          <w:tcPr>
            <w:tcW w:w="3637" w:type="dxa"/>
            <w:tcBorders>
              <w:top w:val="single" w:sz="4" w:space="0" w:color="auto"/>
              <w:left w:val="single" w:sz="4" w:space="0" w:color="auto"/>
              <w:bottom w:val="single" w:sz="4" w:space="0" w:color="auto"/>
              <w:right w:val="single" w:sz="4" w:space="0" w:color="auto"/>
            </w:tcBorders>
            <w:hideMark/>
          </w:tcPr>
          <w:p w14:paraId="725D9FCB" w14:textId="77777777" w:rsidR="00C24AF4" w:rsidRDefault="00C24AF4" w:rsidP="0034009A">
            <w:pPr>
              <w:jc w:val="center"/>
              <w:rPr>
                <w:rFonts w:ascii="Trebuchet MS" w:hAnsi="Trebuchet MS"/>
                <w:sz w:val="20"/>
              </w:rPr>
            </w:pPr>
            <w:r>
              <w:rPr>
                <w:rFonts w:ascii="Trebuchet MS" w:hAnsi="Trebuchet MS"/>
                <w:sz w:val="20"/>
              </w:rPr>
              <w:t>Excédent d’investissement reporté</w:t>
            </w:r>
          </w:p>
        </w:tc>
        <w:tc>
          <w:tcPr>
            <w:tcW w:w="2835" w:type="dxa"/>
            <w:tcBorders>
              <w:top w:val="single" w:sz="4" w:space="0" w:color="auto"/>
              <w:left w:val="single" w:sz="4" w:space="0" w:color="auto"/>
              <w:bottom w:val="single" w:sz="4" w:space="0" w:color="auto"/>
              <w:right w:val="single" w:sz="4" w:space="0" w:color="auto"/>
            </w:tcBorders>
            <w:hideMark/>
          </w:tcPr>
          <w:p w14:paraId="0CC8104F" w14:textId="77777777" w:rsidR="00C24AF4" w:rsidRDefault="00C24AF4" w:rsidP="0034009A">
            <w:pPr>
              <w:rPr>
                <w:rFonts w:ascii="Trebuchet MS" w:hAnsi="Trebuchet MS"/>
                <w:sz w:val="20"/>
              </w:rPr>
            </w:pPr>
          </w:p>
        </w:tc>
        <w:tc>
          <w:tcPr>
            <w:tcW w:w="2835" w:type="dxa"/>
            <w:tcBorders>
              <w:top w:val="single" w:sz="4" w:space="0" w:color="auto"/>
              <w:left w:val="single" w:sz="4" w:space="0" w:color="auto"/>
              <w:bottom w:val="single" w:sz="4" w:space="0" w:color="auto"/>
              <w:right w:val="single" w:sz="4" w:space="0" w:color="auto"/>
            </w:tcBorders>
          </w:tcPr>
          <w:p w14:paraId="72265261" w14:textId="77777777" w:rsidR="00C24AF4" w:rsidRDefault="00C24AF4" w:rsidP="0034009A">
            <w:pPr>
              <w:jc w:val="center"/>
              <w:rPr>
                <w:rFonts w:ascii="Trebuchet MS" w:hAnsi="Trebuchet MS"/>
                <w:sz w:val="20"/>
              </w:rPr>
            </w:pPr>
            <w:r>
              <w:rPr>
                <w:rFonts w:ascii="Trebuchet MS" w:hAnsi="Trebuchet MS"/>
                <w:sz w:val="20"/>
              </w:rPr>
              <w:t>127 489.29</w:t>
            </w:r>
          </w:p>
        </w:tc>
      </w:tr>
      <w:tr w:rsidR="00C24AF4" w14:paraId="09B9EECE" w14:textId="77777777" w:rsidTr="00C24AF4">
        <w:tc>
          <w:tcPr>
            <w:tcW w:w="3637" w:type="dxa"/>
            <w:tcBorders>
              <w:top w:val="single" w:sz="4" w:space="0" w:color="auto"/>
              <w:left w:val="single" w:sz="4" w:space="0" w:color="auto"/>
              <w:bottom w:val="single" w:sz="4" w:space="0" w:color="auto"/>
              <w:right w:val="single" w:sz="4" w:space="0" w:color="auto"/>
            </w:tcBorders>
          </w:tcPr>
          <w:p w14:paraId="227C8EBB" w14:textId="77777777" w:rsidR="00C24AF4" w:rsidRDefault="00C24AF4" w:rsidP="0034009A">
            <w:pPr>
              <w:jc w:val="center"/>
              <w:rPr>
                <w:rFonts w:ascii="Trebuchet MS" w:hAnsi="Trebuchet MS"/>
                <w:sz w:val="20"/>
              </w:rPr>
            </w:pPr>
            <w:r>
              <w:rPr>
                <w:rFonts w:ascii="Trebuchet MS" w:hAnsi="Trebuchet MS"/>
                <w:sz w:val="20"/>
              </w:rPr>
              <w:t>Restes à réaliser</w:t>
            </w:r>
          </w:p>
        </w:tc>
        <w:tc>
          <w:tcPr>
            <w:tcW w:w="2835" w:type="dxa"/>
            <w:tcBorders>
              <w:top w:val="single" w:sz="4" w:space="0" w:color="auto"/>
              <w:left w:val="single" w:sz="4" w:space="0" w:color="auto"/>
              <w:bottom w:val="single" w:sz="4" w:space="0" w:color="auto"/>
              <w:right w:val="single" w:sz="4" w:space="0" w:color="auto"/>
            </w:tcBorders>
          </w:tcPr>
          <w:p w14:paraId="1F7C5123" w14:textId="77777777" w:rsidR="00C24AF4" w:rsidRDefault="00C24AF4" w:rsidP="0034009A">
            <w:pPr>
              <w:jc w:val="center"/>
              <w:rPr>
                <w:rFonts w:ascii="Trebuchet MS" w:hAnsi="Trebuchet MS"/>
                <w:sz w:val="20"/>
              </w:rPr>
            </w:pPr>
            <w:r>
              <w:rPr>
                <w:rFonts w:ascii="Trebuchet MS" w:hAnsi="Trebuchet MS"/>
                <w:sz w:val="20"/>
              </w:rPr>
              <w:t>117 000</w:t>
            </w:r>
          </w:p>
        </w:tc>
        <w:tc>
          <w:tcPr>
            <w:tcW w:w="2835" w:type="dxa"/>
            <w:tcBorders>
              <w:top w:val="single" w:sz="4" w:space="0" w:color="auto"/>
              <w:left w:val="single" w:sz="4" w:space="0" w:color="auto"/>
              <w:bottom w:val="single" w:sz="4" w:space="0" w:color="auto"/>
              <w:right w:val="single" w:sz="4" w:space="0" w:color="auto"/>
            </w:tcBorders>
          </w:tcPr>
          <w:p w14:paraId="7F415DD7" w14:textId="77777777" w:rsidR="00C24AF4" w:rsidRDefault="00C24AF4" w:rsidP="0034009A">
            <w:pPr>
              <w:jc w:val="center"/>
              <w:rPr>
                <w:rFonts w:ascii="Trebuchet MS" w:hAnsi="Trebuchet MS"/>
                <w:sz w:val="20"/>
              </w:rPr>
            </w:pPr>
          </w:p>
        </w:tc>
      </w:tr>
      <w:tr w:rsidR="00C24AF4" w14:paraId="3BE65D21" w14:textId="77777777" w:rsidTr="00C24AF4">
        <w:tc>
          <w:tcPr>
            <w:tcW w:w="3637" w:type="dxa"/>
            <w:tcBorders>
              <w:top w:val="single" w:sz="4" w:space="0" w:color="auto"/>
              <w:left w:val="single" w:sz="4" w:space="0" w:color="auto"/>
              <w:bottom w:val="single" w:sz="4" w:space="0" w:color="auto"/>
              <w:right w:val="single" w:sz="4" w:space="0" w:color="auto"/>
            </w:tcBorders>
            <w:shd w:val="clear" w:color="auto" w:fill="FABF8F"/>
            <w:hideMark/>
          </w:tcPr>
          <w:p w14:paraId="3D0B0551" w14:textId="77777777" w:rsidR="00C24AF4" w:rsidRDefault="00C24AF4" w:rsidP="0034009A">
            <w:pPr>
              <w:jc w:val="center"/>
              <w:rPr>
                <w:rFonts w:ascii="Trebuchet MS" w:hAnsi="Trebuchet MS"/>
                <w:b/>
                <w:sz w:val="20"/>
              </w:rPr>
            </w:pPr>
            <w:r>
              <w:rPr>
                <w:rFonts w:ascii="Trebuchet MS" w:hAnsi="Trebuchet MS"/>
                <w:b/>
                <w:sz w:val="20"/>
              </w:rPr>
              <w:t>TOTAL</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14:paraId="6AD7BBE8" w14:textId="77777777" w:rsidR="00C24AF4" w:rsidRDefault="00C24AF4" w:rsidP="0034009A">
            <w:pPr>
              <w:jc w:val="center"/>
              <w:rPr>
                <w:rFonts w:ascii="Trebuchet MS" w:hAnsi="Trebuchet MS"/>
                <w:b/>
                <w:sz w:val="20"/>
                <w:u w:val="single"/>
              </w:rPr>
            </w:pPr>
            <w:r>
              <w:rPr>
                <w:rFonts w:ascii="Trebuchet MS" w:hAnsi="Trebuchet MS"/>
                <w:b/>
                <w:sz w:val="20"/>
                <w:u w:val="single"/>
              </w:rPr>
              <w:t>532 047 €</w:t>
            </w:r>
          </w:p>
        </w:tc>
        <w:tc>
          <w:tcPr>
            <w:tcW w:w="2835" w:type="dxa"/>
            <w:tcBorders>
              <w:top w:val="single" w:sz="4" w:space="0" w:color="auto"/>
              <w:left w:val="single" w:sz="4" w:space="0" w:color="auto"/>
              <w:bottom w:val="single" w:sz="4" w:space="0" w:color="auto"/>
              <w:right w:val="single" w:sz="4" w:space="0" w:color="auto"/>
            </w:tcBorders>
            <w:shd w:val="clear" w:color="auto" w:fill="FABF8F"/>
            <w:hideMark/>
          </w:tcPr>
          <w:p w14:paraId="7150980F" w14:textId="77777777" w:rsidR="00C24AF4" w:rsidRDefault="00C24AF4" w:rsidP="0034009A">
            <w:pPr>
              <w:jc w:val="center"/>
              <w:rPr>
                <w:rFonts w:ascii="Trebuchet MS" w:hAnsi="Trebuchet MS"/>
                <w:b/>
                <w:sz w:val="20"/>
                <w:u w:val="single"/>
              </w:rPr>
            </w:pPr>
            <w:r>
              <w:rPr>
                <w:rFonts w:ascii="Trebuchet MS" w:hAnsi="Trebuchet MS"/>
                <w:b/>
                <w:sz w:val="20"/>
                <w:u w:val="single"/>
              </w:rPr>
              <w:t>532 047 €</w:t>
            </w:r>
          </w:p>
        </w:tc>
      </w:tr>
    </w:tbl>
    <w:p w14:paraId="1D5A6E2E" w14:textId="77777777" w:rsidR="00AB1D17" w:rsidRDefault="00AB1D17" w:rsidP="002B172D">
      <w:pPr>
        <w:rPr>
          <w:rFonts w:ascii="Trebuchet MS" w:hAnsi="Trebuchet MS"/>
          <w:bCs/>
          <w:iCs/>
          <w:sz w:val="20"/>
        </w:rPr>
      </w:pPr>
    </w:p>
    <w:p w14:paraId="59B1419F" w14:textId="6D97418E" w:rsidR="00C8669D" w:rsidRPr="00697FF0" w:rsidRDefault="00C8669D" w:rsidP="002B172D">
      <w:pPr>
        <w:rPr>
          <w:rFonts w:ascii="Trebuchet MS" w:hAnsi="Trebuchet MS"/>
          <w:bCs/>
          <w:iCs/>
          <w:sz w:val="20"/>
        </w:rPr>
      </w:pPr>
      <w:r>
        <w:rPr>
          <w:rFonts w:ascii="Trebuchet MS" w:hAnsi="Trebuchet MS"/>
          <w:bCs/>
          <w:iCs/>
          <w:sz w:val="20"/>
        </w:rPr>
        <w:t xml:space="preserve">Après en avoir délibéré, le Conseil Municipal adopte </w:t>
      </w:r>
      <w:r w:rsidRPr="00C8669D">
        <w:rPr>
          <w:rFonts w:ascii="Trebuchet MS" w:hAnsi="Trebuchet MS"/>
          <w:b/>
          <w:iCs/>
          <w:sz w:val="20"/>
          <w:u w:val="single"/>
        </w:rPr>
        <w:t>à l’unanimité</w:t>
      </w:r>
      <w:r>
        <w:rPr>
          <w:rFonts w:ascii="Trebuchet MS" w:hAnsi="Trebuchet MS"/>
          <w:bCs/>
          <w:iCs/>
          <w:sz w:val="20"/>
        </w:rPr>
        <w:t xml:space="preserve"> le budget primitif 2021</w:t>
      </w:r>
    </w:p>
    <w:p w14:paraId="319E9727" w14:textId="77777777" w:rsidR="00185EBB" w:rsidRDefault="00185EBB" w:rsidP="002B172D">
      <w:pPr>
        <w:rPr>
          <w:rFonts w:ascii="Trebuchet MS" w:hAnsi="Trebuchet MS"/>
          <w:b/>
          <w:iCs/>
          <w:sz w:val="20"/>
          <w:u w:val="single"/>
        </w:rPr>
      </w:pPr>
    </w:p>
    <w:p w14:paraId="3FC5D9CB" w14:textId="3BAE87DA" w:rsidR="007C0B9F" w:rsidRDefault="004D2EED" w:rsidP="002B172D">
      <w:pPr>
        <w:rPr>
          <w:rFonts w:ascii="Trebuchet MS" w:hAnsi="Trebuchet MS"/>
          <w:b/>
          <w:iCs/>
          <w:sz w:val="20"/>
          <w:u w:val="single"/>
        </w:rPr>
      </w:pPr>
      <w:r>
        <w:rPr>
          <w:rFonts w:ascii="Trebuchet MS" w:hAnsi="Trebuchet MS"/>
          <w:b/>
          <w:iCs/>
          <w:sz w:val="20"/>
          <w:u w:val="single"/>
        </w:rPr>
        <w:t>7</w:t>
      </w:r>
      <w:r w:rsidR="002B172D">
        <w:rPr>
          <w:rFonts w:ascii="Trebuchet MS" w:hAnsi="Trebuchet MS"/>
          <w:b/>
          <w:iCs/>
          <w:sz w:val="20"/>
          <w:u w:val="single"/>
        </w:rPr>
        <w:t xml:space="preserve">) </w:t>
      </w:r>
      <w:r w:rsidR="007C0B9F" w:rsidRPr="007C0B9F">
        <w:rPr>
          <w:rFonts w:ascii="Trebuchet MS" w:hAnsi="Trebuchet MS"/>
          <w:b/>
          <w:iCs/>
          <w:sz w:val="20"/>
          <w:u w:val="single"/>
        </w:rPr>
        <w:t>Vote des taux des taxes locales 2021</w:t>
      </w:r>
    </w:p>
    <w:p w14:paraId="228BCB2C" w14:textId="77777777" w:rsidR="00E65CCD" w:rsidRPr="007C0B9F" w:rsidRDefault="00E65CCD" w:rsidP="002B172D">
      <w:pPr>
        <w:rPr>
          <w:rFonts w:ascii="Trebuchet MS" w:hAnsi="Trebuchet MS"/>
          <w:b/>
          <w:sz w:val="20"/>
          <w:u w:val="single"/>
        </w:rPr>
      </w:pPr>
    </w:p>
    <w:p w14:paraId="7D95A094" w14:textId="77777777" w:rsidR="00E65CCD" w:rsidRDefault="00E65CCD" w:rsidP="00E65CCD">
      <w:pPr>
        <w:pStyle w:val="Standard"/>
        <w:jc w:val="center"/>
        <w:rPr>
          <w:rFonts w:ascii="Marianne" w:hAnsi="Marianne"/>
          <w:sz w:val="22"/>
          <w:szCs w:val="22"/>
        </w:rPr>
      </w:pPr>
      <w:r>
        <w:rPr>
          <w:rFonts w:ascii="Marianne" w:hAnsi="Marianne"/>
          <w:sz w:val="22"/>
          <w:szCs w:val="22"/>
        </w:rPr>
        <w:t>Commune de LOCHWILLER</w:t>
      </w:r>
    </w:p>
    <w:p w14:paraId="703E4F77" w14:textId="77777777" w:rsidR="00E65CCD" w:rsidRDefault="00E65CCD" w:rsidP="00E65CCD">
      <w:pPr>
        <w:pStyle w:val="Standard"/>
        <w:jc w:val="center"/>
        <w:rPr>
          <w:rFonts w:ascii="Marianne" w:hAnsi="Marianne"/>
          <w:sz w:val="22"/>
          <w:szCs w:val="22"/>
        </w:rPr>
      </w:pPr>
      <w:r>
        <w:rPr>
          <w:rFonts w:ascii="Marianne" w:hAnsi="Marianne"/>
          <w:sz w:val="22"/>
          <w:szCs w:val="22"/>
        </w:rPr>
        <w:t>Extrait du procès-verbal des délibérations du Conseil Municipal</w:t>
      </w:r>
    </w:p>
    <w:p w14:paraId="217B7242" w14:textId="77777777" w:rsidR="00E65CCD" w:rsidRDefault="00E65CCD" w:rsidP="00E65CCD">
      <w:pPr>
        <w:pStyle w:val="Standard"/>
        <w:jc w:val="center"/>
        <w:rPr>
          <w:rFonts w:ascii="Marianne" w:hAnsi="Marianne"/>
          <w:sz w:val="22"/>
          <w:szCs w:val="22"/>
        </w:rPr>
      </w:pPr>
    </w:p>
    <w:p w14:paraId="17DB025B" w14:textId="77777777" w:rsidR="00E65CCD" w:rsidRDefault="00E65CCD" w:rsidP="00E65CCD">
      <w:pPr>
        <w:pStyle w:val="Standard"/>
        <w:jc w:val="center"/>
        <w:rPr>
          <w:rFonts w:ascii="Marianne" w:hAnsi="Marianne"/>
          <w:sz w:val="22"/>
          <w:szCs w:val="22"/>
        </w:rPr>
      </w:pPr>
      <w:r>
        <w:rPr>
          <w:rFonts w:ascii="Marianne" w:hAnsi="Marianne"/>
          <w:sz w:val="22"/>
          <w:szCs w:val="22"/>
        </w:rPr>
        <w:t>Séance du 29/03/2021</w:t>
      </w:r>
    </w:p>
    <w:p w14:paraId="47F60F43" w14:textId="77777777" w:rsidR="00E65CCD" w:rsidRDefault="00E65CCD" w:rsidP="00E65CCD">
      <w:pPr>
        <w:pStyle w:val="Standard"/>
        <w:jc w:val="center"/>
        <w:rPr>
          <w:rFonts w:ascii="Marianne" w:hAnsi="Marianne"/>
          <w:sz w:val="22"/>
          <w:szCs w:val="22"/>
        </w:rPr>
      </w:pPr>
    </w:p>
    <w:p w14:paraId="45B44BA4" w14:textId="77777777" w:rsidR="00E65CCD" w:rsidRDefault="00E65CCD" w:rsidP="00E65CCD">
      <w:pPr>
        <w:pStyle w:val="Standard"/>
        <w:jc w:val="center"/>
        <w:rPr>
          <w:rFonts w:ascii="Marianne" w:hAnsi="Marianne"/>
          <w:sz w:val="22"/>
          <w:szCs w:val="22"/>
        </w:rPr>
      </w:pPr>
      <w:r>
        <w:rPr>
          <w:rFonts w:ascii="Marianne" w:hAnsi="Marianne"/>
          <w:sz w:val="22"/>
          <w:szCs w:val="22"/>
        </w:rPr>
        <w:t>sous la présidence de M. KALCK Christophe</w:t>
      </w:r>
    </w:p>
    <w:p w14:paraId="30C6A54D" w14:textId="77777777" w:rsidR="00E65CCD" w:rsidRPr="00452158" w:rsidRDefault="00E65CCD" w:rsidP="00E65CCD">
      <w:pPr>
        <w:pStyle w:val="Standard"/>
        <w:jc w:val="both"/>
        <w:rPr>
          <w:rFonts w:ascii="Marianne" w:hAnsi="Marianne"/>
          <w:sz w:val="22"/>
          <w:szCs w:val="22"/>
          <w:u w:val="single"/>
        </w:rPr>
      </w:pPr>
    </w:p>
    <w:p w14:paraId="4FC042D4" w14:textId="77777777" w:rsidR="00E65CCD" w:rsidRDefault="00E65CCD" w:rsidP="00E65CCD">
      <w:pPr>
        <w:pStyle w:val="Paragraphedeliste"/>
        <w:numPr>
          <w:ilvl w:val="0"/>
          <w:numId w:val="37"/>
        </w:numPr>
        <w:adjustRightInd/>
        <w:jc w:val="both"/>
      </w:pPr>
      <w:r w:rsidRPr="00452158">
        <w:rPr>
          <w:rFonts w:ascii="Marianne" w:hAnsi="Marianne"/>
          <w:sz w:val="22"/>
          <w:szCs w:val="22"/>
          <w:u w:val="single"/>
        </w:rPr>
        <w:t>Présents</w:t>
      </w:r>
      <w:r>
        <w:rPr>
          <w:rFonts w:ascii="Marianne" w:hAnsi="Marianne"/>
          <w:sz w:val="22"/>
          <w:szCs w:val="22"/>
        </w:rPr>
        <w:t xml:space="preserve"> : </w:t>
      </w:r>
      <w:r>
        <w:rPr>
          <w:rFonts w:ascii="Trebuchet MS" w:hAnsi="Trebuchet MS"/>
          <w:b/>
        </w:rPr>
        <w:t>Maire : M. Christophe KALCK ;</w:t>
      </w:r>
    </w:p>
    <w:p w14:paraId="1DD0A046" w14:textId="77777777" w:rsidR="00E65CCD" w:rsidRDefault="00E65CCD" w:rsidP="00E65CCD">
      <w:pPr>
        <w:jc w:val="both"/>
        <w:rPr>
          <w:rFonts w:ascii="Trebuchet MS" w:hAnsi="Trebuchet MS"/>
          <w:b/>
          <w:sz w:val="10"/>
          <w:szCs w:val="10"/>
        </w:rPr>
      </w:pPr>
    </w:p>
    <w:p w14:paraId="67A16E6D" w14:textId="77777777" w:rsidR="00E65CCD" w:rsidRDefault="00E65CCD" w:rsidP="00E65CCD">
      <w:pPr>
        <w:numPr>
          <w:ilvl w:val="0"/>
          <w:numId w:val="37"/>
        </w:numPr>
        <w:autoSpaceDN w:val="0"/>
        <w:jc w:val="both"/>
        <w:rPr>
          <w:rFonts w:ascii="Trebuchet MS" w:hAnsi="Trebuchet MS"/>
          <w:b/>
          <w:sz w:val="20"/>
        </w:rPr>
      </w:pPr>
      <w:r>
        <w:rPr>
          <w:rFonts w:ascii="Trebuchet MS" w:hAnsi="Trebuchet MS"/>
          <w:b/>
          <w:sz w:val="20"/>
        </w:rPr>
        <w:t>Les Adjoints au Maire : Mme DAUL Hélène, MM. KLEIN Bruno et SCHAFFNER Roland ;</w:t>
      </w:r>
    </w:p>
    <w:p w14:paraId="37163300" w14:textId="77777777" w:rsidR="00E65CCD" w:rsidRDefault="00E65CCD" w:rsidP="00E65CCD">
      <w:pPr>
        <w:jc w:val="both"/>
        <w:rPr>
          <w:rFonts w:ascii="Trebuchet MS" w:hAnsi="Trebuchet MS"/>
          <w:b/>
          <w:sz w:val="10"/>
          <w:szCs w:val="10"/>
        </w:rPr>
      </w:pPr>
    </w:p>
    <w:p w14:paraId="69AF53F3" w14:textId="77777777" w:rsidR="00E65CCD" w:rsidRDefault="00E65CCD" w:rsidP="00E65CCD">
      <w:pPr>
        <w:numPr>
          <w:ilvl w:val="0"/>
          <w:numId w:val="37"/>
        </w:numPr>
        <w:autoSpaceDN w:val="0"/>
        <w:jc w:val="both"/>
        <w:rPr>
          <w:rFonts w:ascii="Trebuchet MS" w:hAnsi="Trebuchet MS"/>
          <w:b/>
          <w:sz w:val="20"/>
        </w:rPr>
      </w:pPr>
      <w:r>
        <w:rPr>
          <w:rFonts w:ascii="Trebuchet MS" w:hAnsi="Trebuchet MS"/>
          <w:b/>
          <w:sz w:val="20"/>
        </w:rPr>
        <w:t>Les Conseillers : Mme STORCK Nicole et MM. LUX Laurent, MEYER Adrien, SAUER Pascal, STORCK Olivier et VAN DER GIESSEN Marten.</w:t>
      </w:r>
    </w:p>
    <w:p w14:paraId="27202B7D" w14:textId="77777777" w:rsidR="00E65CCD" w:rsidRDefault="00E65CCD" w:rsidP="00E65CCD">
      <w:pPr>
        <w:pStyle w:val="Standard"/>
        <w:jc w:val="both"/>
        <w:rPr>
          <w:rFonts w:ascii="Marianne" w:hAnsi="Marianne"/>
          <w:sz w:val="22"/>
          <w:szCs w:val="22"/>
        </w:rPr>
      </w:pPr>
    </w:p>
    <w:p w14:paraId="183134ED" w14:textId="4658AA11" w:rsidR="00E65CCD" w:rsidRPr="00452158" w:rsidRDefault="00E65CCD" w:rsidP="00BD2BA7">
      <w:pPr>
        <w:pStyle w:val="Standard"/>
        <w:ind w:firstLine="709"/>
        <w:jc w:val="both"/>
        <w:rPr>
          <w:rFonts w:ascii="Marianne" w:hAnsi="Marianne"/>
          <w:b/>
          <w:bCs/>
          <w:sz w:val="22"/>
          <w:szCs w:val="22"/>
        </w:rPr>
      </w:pPr>
      <w:r w:rsidRPr="00452158">
        <w:rPr>
          <w:rFonts w:ascii="Marianne" w:hAnsi="Marianne"/>
          <w:sz w:val="22"/>
          <w:szCs w:val="22"/>
          <w:u w:val="single"/>
        </w:rPr>
        <w:t>Absents </w:t>
      </w:r>
      <w:r>
        <w:rPr>
          <w:rFonts w:ascii="Marianne" w:hAnsi="Marianne"/>
          <w:sz w:val="22"/>
          <w:szCs w:val="22"/>
        </w:rPr>
        <w:t xml:space="preserve">: Mr </w:t>
      </w:r>
      <w:r w:rsidRPr="00452158">
        <w:rPr>
          <w:rFonts w:ascii="Marianne" w:hAnsi="Marianne"/>
          <w:b/>
          <w:bCs/>
          <w:sz w:val="22"/>
          <w:szCs w:val="22"/>
        </w:rPr>
        <w:t>S</w:t>
      </w:r>
      <w:r w:rsidR="00E741A1">
        <w:rPr>
          <w:rFonts w:ascii="Marianne" w:hAnsi="Marianne"/>
          <w:b/>
          <w:bCs/>
          <w:sz w:val="22"/>
          <w:szCs w:val="22"/>
        </w:rPr>
        <w:t>CHORR</w:t>
      </w:r>
      <w:r w:rsidRPr="00452158">
        <w:rPr>
          <w:rFonts w:ascii="Marianne" w:hAnsi="Marianne"/>
          <w:b/>
          <w:bCs/>
          <w:sz w:val="22"/>
          <w:szCs w:val="22"/>
        </w:rPr>
        <w:t xml:space="preserve"> Guillaume avait quitté la séance à 21h10 pour raison professionnelle.</w:t>
      </w:r>
    </w:p>
    <w:p w14:paraId="32C82BC2" w14:textId="77777777" w:rsidR="00E65CCD" w:rsidRPr="00452158" w:rsidRDefault="00E65CCD" w:rsidP="00E65CCD">
      <w:pPr>
        <w:pStyle w:val="Standard"/>
        <w:jc w:val="both"/>
        <w:rPr>
          <w:rFonts w:ascii="Marianne" w:hAnsi="Marianne"/>
          <w:b/>
          <w:bCs/>
          <w:sz w:val="22"/>
          <w:szCs w:val="22"/>
        </w:rPr>
      </w:pPr>
    </w:p>
    <w:p w14:paraId="44438C24" w14:textId="77777777" w:rsidR="00E65CCD" w:rsidRDefault="00E65CCD" w:rsidP="00E65CCD">
      <w:pPr>
        <w:pStyle w:val="Standard"/>
        <w:jc w:val="center"/>
        <w:rPr>
          <w:rFonts w:ascii="Marianne" w:hAnsi="Marianne"/>
          <w:b/>
          <w:bCs/>
          <w:sz w:val="22"/>
          <w:szCs w:val="22"/>
          <w:u w:val="single"/>
        </w:rPr>
      </w:pPr>
      <w:r>
        <w:rPr>
          <w:rFonts w:ascii="Marianne" w:hAnsi="Marianne"/>
          <w:b/>
          <w:bCs/>
          <w:sz w:val="22"/>
          <w:szCs w:val="22"/>
          <w:u w:val="single"/>
        </w:rPr>
        <w:t>Vote des taux de la fiscalité directe locale</w:t>
      </w:r>
    </w:p>
    <w:p w14:paraId="6E6412AC" w14:textId="77777777" w:rsidR="00E65CCD" w:rsidRDefault="00E65CCD" w:rsidP="00E65CCD">
      <w:pPr>
        <w:pStyle w:val="Standard"/>
        <w:jc w:val="center"/>
        <w:rPr>
          <w:rFonts w:ascii="Marianne" w:hAnsi="Marianne"/>
          <w:b/>
          <w:bCs/>
          <w:sz w:val="22"/>
          <w:szCs w:val="22"/>
          <w:u w:val="single"/>
        </w:rPr>
      </w:pPr>
    </w:p>
    <w:p w14:paraId="102D4946" w14:textId="77777777" w:rsidR="00E65CCD" w:rsidRDefault="00E65CCD" w:rsidP="00E65CCD">
      <w:pPr>
        <w:pStyle w:val="Standard"/>
        <w:jc w:val="center"/>
        <w:rPr>
          <w:rFonts w:ascii="Marianne" w:hAnsi="Marianne"/>
          <w:b/>
          <w:bCs/>
          <w:sz w:val="22"/>
          <w:szCs w:val="22"/>
          <w:u w:val="single"/>
        </w:rPr>
      </w:pPr>
      <w:r>
        <w:rPr>
          <w:rFonts w:ascii="Marianne" w:hAnsi="Marianne"/>
          <w:b/>
          <w:bCs/>
          <w:sz w:val="22"/>
          <w:szCs w:val="22"/>
          <w:u w:val="single"/>
        </w:rPr>
        <w:t>Fixation des taux des taxes foncières et</w:t>
      </w:r>
    </w:p>
    <w:p w14:paraId="3460AE6A" w14:textId="77777777" w:rsidR="00E65CCD" w:rsidRDefault="00E65CCD" w:rsidP="00E65CCD">
      <w:pPr>
        <w:pStyle w:val="Standard"/>
        <w:jc w:val="center"/>
        <w:rPr>
          <w:rFonts w:ascii="Marianne" w:hAnsi="Marianne"/>
          <w:b/>
          <w:bCs/>
          <w:sz w:val="22"/>
          <w:szCs w:val="22"/>
          <w:u w:val="single"/>
        </w:rPr>
      </w:pPr>
      <w:r>
        <w:rPr>
          <w:rFonts w:ascii="Marianne" w:hAnsi="Marianne"/>
          <w:b/>
          <w:bCs/>
          <w:sz w:val="22"/>
          <w:szCs w:val="22"/>
          <w:u w:val="single"/>
        </w:rPr>
        <w:t>de la Cotisation Foncière des Entreprises pour l'année 2021</w:t>
      </w:r>
    </w:p>
    <w:p w14:paraId="7C0FE3E2" w14:textId="77777777" w:rsidR="00E65CCD" w:rsidRDefault="00E65CCD" w:rsidP="00E65CCD">
      <w:pPr>
        <w:pStyle w:val="Standard"/>
        <w:jc w:val="center"/>
        <w:rPr>
          <w:rFonts w:ascii="Marianne" w:hAnsi="Marianne"/>
          <w:b/>
          <w:bCs/>
          <w:sz w:val="22"/>
          <w:szCs w:val="22"/>
          <w:u w:val="single"/>
        </w:rPr>
      </w:pPr>
    </w:p>
    <w:p w14:paraId="08A64AF8" w14:textId="77777777" w:rsidR="00E65CCD" w:rsidRDefault="00E65CCD" w:rsidP="00E65CCD">
      <w:pPr>
        <w:pStyle w:val="Standard"/>
        <w:jc w:val="both"/>
        <w:rPr>
          <w:rFonts w:ascii="Marianne" w:hAnsi="Marianne"/>
          <w:sz w:val="22"/>
          <w:szCs w:val="22"/>
        </w:rPr>
      </w:pPr>
      <w:r>
        <w:rPr>
          <w:rFonts w:ascii="Marianne" w:hAnsi="Marianne"/>
          <w:sz w:val="22"/>
          <w:szCs w:val="22"/>
        </w:rPr>
        <w:t>Par délibération du 16 Juin 2020, le Conseil Municipal avait fixé les taux des impôts à :</w:t>
      </w:r>
    </w:p>
    <w:p w14:paraId="6E96B4ED" w14:textId="77777777" w:rsidR="00E65CCD" w:rsidRDefault="00E65CCD" w:rsidP="00E65CCD">
      <w:pPr>
        <w:pStyle w:val="Standard"/>
        <w:jc w:val="both"/>
      </w:pPr>
    </w:p>
    <w:p w14:paraId="26A7E814" w14:textId="77777777" w:rsidR="00E65CCD" w:rsidRDefault="00E65CCD" w:rsidP="00E65CCD">
      <w:pPr>
        <w:pStyle w:val="Standard"/>
        <w:jc w:val="both"/>
      </w:pPr>
      <w:r>
        <w:rPr>
          <w:rFonts w:ascii="Marianne" w:hAnsi="Marianne"/>
          <w:sz w:val="22"/>
          <w:szCs w:val="22"/>
        </w:rPr>
        <w:t>TFB : 3,24%</w:t>
      </w:r>
    </w:p>
    <w:p w14:paraId="127F0409" w14:textId="77777777" w:rsidR="00E65CCD" w:rsidRDefault="00E65CCD" w:rsidP="00E65CCD">
      <w:pPr>
        <w:pStyle w:val="Standard"/>
        <w:jc w:val="both"/>
      </w:pPr>
      <w:r>
        <w:rPr>
          <w:rFonts w:ascii="Marianne" w:hAnsi="Marianne"/>
          <w:sz w:val="22"/>
          <w:szCs w:val="22"/>
        </w:rPr>
        <w:t>TFNB : 20,89%</w:t>
      </w:r>
    </w:p>
    <w:p w14:paraId="4E82FC7F" w14:textId="77777777" w:rsidR="00E65CCD" w:rsidRDefault="00E65CCD" w:rsidP="00E65CCD">
      <w:pPr>
        <w:pStyle w:val="Standard"/>
        <w:jc w:val="both"/>
        <w:rPr>
          <w:rFonts w:ascii="Marianne" w:hAnsi="Marianne"/>
          <w:sz w:val="22"/>
          <w:szCs w:val="22"/>
        </w:rPr>
      </w:pPr>
    </w:p>
    <w:p w14:paraId="121D6A75" w14:textId="77777777" w:rsidR="00E65CCD" w:rsidRDefault="00E65CCD" w:rsidP="00E65CCD">
      <w:pPr>
        <w:pStyle w:val="Standard"/>
        <w:jc w:val="both"/>
        <w:rPr>
          <w:rFonts w:ascii="Marianne" w:hAnsi="Marianne"/>
          <w:sz w:val="22"/>
          <w:szCs w:val="22"/>
        </w:rPr>
      </w:pPr>
      <w:r>
        <w:rPr>
          <w:rFonts w:ascii="Marianne" w:hAnsi="Marianne"/>
          <w:sz w:val="22"/>
          <w:szCs w:val="22"/>
        </w:rPr>
        <w:t>À compter de l'année 2021, la taxe d'habitation sur les résidences principales ne sera plus perçue par les communes, mais par l’État. En contrepartie, le taux TFB 2020 du département (13,17%) est transféré aux communes.</w:t>
      </w:r>
    </w:p>
    <w:p w14:paraId="0D89C793" w14:textId="77777777" w:rsidR="00E65CCD" w:rsidRDefault="00E65CCD" w:rsidP="00E65CCD">
      <w:pPr>
        <w:pStyle w:val="Standard"/>
        <w:jc w:val="both"/>
        <w:rPr>
          <w:rFonts w:ascii="Marianne" w:hAnsi="Marianne"/>
          <w:sz w:val="22"/>
          <w:szCs w:val="22"/>
        </w:rPr>
      </w:pPr>
    </w:p>
    <w:p w14:paraId="79BA074C" w14:textId="77777777" w:rsidR="00E65CCD" w:rsidRDefault="00E65CCD" w:rsidP="00E65CCD">
      <w:pPr>
        <w:pStyle w:val="Standard"/>
        <w:jc w:val="both"/>
      </w:pPr>
      <w:r>
        <w:rPr>
          <w:rFonts w:ascii="Marianne" w:hAnsi="Marianne"/>
          <w:sz w:val="22"/>
          <w:szCs w:val="22"/>
        </w:rPr>
        <w:t>Par conséquent, le nouveau taux de référence 2021 de TFB de la commune est de 16,41%</w:t>
      </w:r>
      <w:r>
        <w:rPr>
          <w:rFonts w:ascii="Marianne" w:hAnsi="Marianne"/>
          <w:sz w:val="22"/>
          <w:szCs w:val="22"/>
          <w:shd w:val="clear" w:color="auto" w:fill="FFF200"/>
        </w:rPr>
        <w:t xml:space="preserve"> </w:t>
      </w:r>
      <w:r>
        <w:rPr>
          <w:rFonts w:ascii="Marianne" w:hAnsi="Marianne"/>
          <w:sz w:val="22"/>
          <w:szCs w:val="22"/>
        </w:rPr>
        <w:t>(soit le taux communal de 2020 : 3,24% + le taux départemental de 2020 : 13,17%).</w:t>
      </w:r>
    </w:p>
    <w:p w14:paraId="70B6F7F3" w14:textId="77777777" w:rsidR="00E65CCD" w:rsidRDefault="00E65CCD" w:rsidP="00E65CCD">
      <w:pPr>
        <w:pStyle w:val="Standard"/>
        <w:jc w:val="both"/>
        <w:rPr>
          <w:rFonts w:ascii="Marianne" w:hAnsi="Marianne"/>
          <w:sz w:val="22"/>
          <w:szCs w:val="22"/>
        </w:rPr>
      </w:pPr>
    </w:p>
    <w:p w14:paraId="36532388" w14:textId="77777777" w:rsidR="00E65CCD" w:rsidRDefault="00E65CCD" w:rsidP="00E65CCD">
      <w:pPr>
        <w:pStyle w:val="Standard"/>
        <w:jc w:val="both"/>
      </w:pPr>
      <w:r>
        <w:rPr>
          <w:rFonts w:ascii="Marianne" w:hAnsi="Marianne"/>
          <w:color w:val="000000"/>
          <w:sz w:val="22"/>
          <w:szCs w:val="22"/>
        </w:rPr>
        <w:t>Il est proposé, suite à ces informations, de prendre acte du nouveau taux de référence de TFPB : 16,41%  (3,24%+ 13,17%),</w:t>
      </w:r>
    </w:p>
    <w:p w14:paraId="2E86F4CB" w14:textId="77777777" w:rsidR="00E65CCD" w:rsidRDefault="00E65CCD" w:rsidP="00E65CCD">
      <w:pPr>
        <w:pStyle w:val="Standard"/>
        <w:jc w:val="both"/>
        <w:rPr>
          <w:rFonts w:ascii="Marianne" w:hAnsi="Marianne"/>
          <w:color w:val="000000"/>
          <w:sz w:val="22"/>
          <w:szCs w:val="22"/>
        </w:rPr>
      </w:pPr>
    </w:p>
    <w:p w14:paraId="0A69E82A" w14:textId="77777777" w:rsidR="00E65CCD" w:rsidRDefault="00E65CCD" w:rsidP="00E65CCD">
      <w:pPr>
        <w:pStyle w:val="Standard"/>
        <w:jc w:val="both"/>
      </w:pPr>
      <w:r>
        <w:rPr>
          <w:rFonts w:ascii="Marianne" w:hAnsi="Marianne"/>
          <w:color w:val="000000"/>
          <w:sz w:val="22"/>
          <w:szCs w:val="22"/>
        </w:rPr>
        <w:t xml:space="preserve">- de ne pas augmenter les taux d'imposition en 2021 et donc de les </w:t>
      </w:r>
      <w:r>
        <w:rPr>
          <w:rFonts w:ascii="Marianne" w:hAnsi="Marianne"/>
          <w:sz w:val="22"/>
          <w:szCs w:val="22"/>
        </w:rPr>
        <w:t>maintenir comme suit :</w:t>
      </w:r>
    </w:p>
    <w:p w14:paraId="1BFC53A0" w14:textId="77777777" w:rsidR="00E65CCD" w:rsidRDefault="00E65CCD" w:rsidP="00E65CCD">
      <w:pPr>
        <w:pStyle w:val="Standard"/>
        <w:jc w:val="both"/>
      </w:pPr>
    </w:p>
    <w:p w14:paraId="3A20D5BA" w14:textId="77777777" w:rsidR="00E65CCD" w:rsidRDefault="00E65CCD" w:rsidP="00E65CCD">
      <w:pPr>
        <w:pStyle w:val="Standard"/>
        <w:jc w:val="both"/>
      </w:pPr>
      <w:r>
        <w:rPr>
          <w:rFonts w:ascii="Marianne" w:hAnsi="Marianne"/>
          <w:color w:val="000000"/>
          <w:sz w:val="22"/>
          <w:szCs w:val="22"/>
        </w:rPr>
        <w:t xml:space="preserve">TFB :         </w:t>
      </w:r>
      <w:r>
        <w:rPr>
          <w:rFonts w:ascii="Marianne" w:hAnsi="Marianne"/>
          <w:sz w:val="22"/>
          <w:szCs w:val="22"/>
        </w:rPr>
        <w:t>16,41 %</w:t>
      </w:r>
    </w:p>
    <w:p w14:paraId="18B407AE" w14:textId="3047E500" w:rsidR="00E65CCD" w:rsidRDefault="00E65CCD" w:rsidP="00E65CCD">
      <w:pPr>
        <w:pStyle w:val="Standard"/>
        <w:jc w:val="both"/>
        <w:rPr>
          <w:rFonts w:ascii="Marianne" w:hAnsi="Marianne"/>
          <w:sz w:val="22"/>
          <w:szCs w:val="22"/>
        </w:rPr>
      </w:pPr>
      <w:r>
        <w:rPr>
          <w:rFonts w:ascii="Marianne" w:hAnsi="Marianne"/>
          <w:sz w:val="22"/>
          <w:szCs w:val="22"/>
        </w:rPr>
        <w:t>TFNB :      20,89 %</w:t>
      </w:r>
    </w:p>
    <w:p w14:paraId="51290358" w14:textId="77777777" w:rsidR="00760594" w:rsidRDefault="00760594" w:rsidP="00E65CCD">
      <w:pPr>
        <w:pStyle w:val="Standard"/>
        <w:jc w:val="both"/>
        <w:rPr>
          <w:rFonts w:ascii="Marianne" w:hAnsi="Marianne"/>
          <w:sz w:val="22"/>
          <w:szCs w:val="22"/>
        </w:rPr>
      </w:pPr>
    </w:p>
    <w:p w14:paraId="7D7C9AB4" w14:textId="0132F516" w:rsidR="00760594" w:rsidRPr="00697FF0" w:rsidRDefault="00760594" w:rsidP="00760594">
      <w:pPr>
        <w:rPr>
          <w:rFonts w:ascii="Trebuchet MS" w:hAnsi="Trebuchet MS"/>
          <w:bCs/>
          <w:iCs/>
          <w:sz w:val="20"/>
        </w:rPr>
      </w:pPr>
      <w:r>
        <w:rPr>
          <w:rFonts w:ascii="Trebuchet MS" w:hAnsi="Trebuchet MS"/>
          <w:bCs/>
          <w:iCs/>
          <w:sz w:val="20"/>
        </w:rPr>
        <w:t xml:space="preserve">Après en avoir délibéré, le Conseil Municipal adopte </w:t>
      </w:r>
      <w:r w:rsidRPr="00C8669D">
        <w:rPr>
          <w:rFonts w:ascii="Trebuchet MS" w:hAnsi="Trebuchet MS"/>
          <w:b/>
          <w:iCs/>
          <w:sz w:val="20"/>
          <w:u w:val="single"/>
        </w:rPr>
        <w:t>à l’unanimité</w:t>
      </w:r>
      <w:r>
        <w:rPr>
          <w:rFonts w:ascii="Trebuchet MS" w:hAnsi="Trebuchet MS"/>
          <w:bCs/>
          <w:iCs/>
          <w:sz w:val="20"/>
        </w:rPr>
        <w:t xml:space="preserve"> le maintien des taux ci-dessus.</w:t>
      </w:r>
    </w:p>
    <w:p w14:paraId="33734F63" w14:textId="073102B1" w:rsidR="007C0B9F" w:rsidRDefault="004D2EED" w:rsidP="007C0B9F">
      <w:pPr>
        <w:jc w:val="both"/>
        <w:rPr>
          <w:rFonts w:ascii="Trebuchet MS" w:hAnsi="Trebuchet MS"/>
          <w:b/>
          <w:sz w:val="20"/>
          <w:u w:val="single"/>
        </w:rPr>
      </w:pPr>
      <w:r>
        <w:rPr>
          <w:rFonts w:ascii="Trebuchet MS" w:hAnsi="Trebuchet MS"/>
          <w:b/>
          <w:sz w:val="20"/>
        </w:rPr>
        <w:lastRenderedPageBreak/>
        <w:t>8</w:t>
      </w:r>
      <w:r w:rsidR="002B172D">
        <w:rPr>
          <w:rFonts w:ascii="Trebuchet MS" w:hAnsi="Trebuchet MS"/>
          <w:b/>
          <w:sz w:val="20"/>
        </w:rPr>
        <w:t xml:space="preserve">) </w:t>
      </w:r>
      <w:r w:rsidR="002B172D" w:rsidRPr="002B172D">
        <w:rPr>
          <w:rFonts w:ascii="Trebuchet MS" w:hAnsi="Trebuchet MS"/>
          <w:b/>
          <w:sz w:val="20"/>
          <w:u w:val="single"/>
        </w:rPr>
        <w:t>Chèques cadeaux</w:t>
      </w:r>
    </w:p>
    <w:p w14:paraId="69B96A5F" w14:textId="77777777" w:rsidR="002B172D" w:rsidRDefault="002B172D" w:rsidP="007C0B9F">
      <w:pPr>
        <w:jc w:val="both"/>
        <w:rPr>
          <w:rFonts w:ascii="Trebuchet MS" w:hAnsi="Trebuchet MS"/>
          <w:b/>
          <w:sz w:val="20"/>
          <w:u w:val="single"/>
        </w:rPr>
      </w:pPr>
    </w:p>
    <w:p w14:paraId="09329D73" w14:textId="77777777" w:rsidR="0007741A" w:rsidRPr="0007741A" w:rsidRDefault="002B172D" w:rsidP="007C0B9F">
      <w:pPr>
        <w:jc w:val="both"/>
        <w:rPr>
          <w:rFonts w:ascii="Trebuchet MS" w:hAnsi="Trebuchet MS"/>
          <w:bCs/>
          <w:sz w:val="20"/>
        </w:rPr>
      </w:pPr>
      <w:r w:rsidRPr="0007741A">
        <w:rPr>
          <w:rFonts w:ascii="Trebuchet MS" w:hAnsi="Trebuchet MS"/>
          <w:bCs/>
          <w:sz w:val="20"/>
        </w:rPr>
        <w:t xml:space="preserve">Régularisation </w:t>
      </w:r>
      <w:r w:rsidR="0063791C" w:rsidRPr="0007741A">
        <w:rPr>
          <w:rFonts w:ascii="Trebuchet MS" w:hAnsi="Trebuchet MS"/>
          <w:bCs/>
          <w:sz w:val="20"/>
        </w:rPr>
        <w:t>sous forme de chèques cadeaux</w:t>
      </w:r>
      <w:r w:rsidR="0007741A" w:rsidRPr="0007741A">
        <w:rPr>
          <w:rFonts w:ascii="Trebuchet MS" w:hAnsi="Trebuchet MS"/>
          <w:bCs/>
          <w:sz w:val="20"/>
        </w:rPr>
        <w:t> :</w:t>
      </w:r>
    </w:p>
    <w:p w14:paraId="75CEFD92" w14:textId="77777777" w:rsidR="0007741A" w:rsidRPr="0007741A" w:rsidRDefault="0007741A" w:rsidP="007C0B9F">
      <w:pPr>
        <w:jc w:val="both"/>
        <w:rPr>
          <w:rFonts w:ascii="Trebuchet MS" w:hAnsi="Trebuchet MS"/>
          <w:bCs/>
          <w:sz w:val="20"/>
        </w:rPr>
      </w:pPr>
    </w:p>
    <w:p w14:paraId="20E2BE1B" w14:textId="4C106EBC" w:rsidR="0007741A" w:rsidRPr="0007741A" w:rsidRDefault="0072586D" w:rsidP="0007741A">
      <w:pPr>
        <w:numPr>
          <w:ilvl w:val="0"/>
          <w:numId w:val="32"/>
        </w:numPr>
        <w:jc w:val="both"/>
        <w:rPr>
          <w:rFonts w:ascii="Trebuchet MS" w:hAnsi="Trebuchet MS"/>
          <w:bCs/>
          <w:sz w:val="20"/>
        </w:rPr>
      </w:pPr>
      <w:r>
        <w:rPr>
          <w:rFonts w:ascii="Trebuchet MS" w:hAnsi="Trebuchet MS"/>
          <w:bCs/>
          <w:sz w:val="20"/>
        </w:rPr>
        <w:t xml:space="preserve">Mr </w:t>
      </w:r>
      <w:r w:rsidR="0007741A" w:rsidRPr="0007741A">
        <w:rPr>
          <w:rFonts w:ascii="Trebuchet MS" w:hAnsi="Trebuchet MS"/>
          <w:bCs/>
          <w:sz w:val="20"/>
        </w:rPr>
        <w:t xml:space="preserve">Gaspard William </w:t>
      </w:r>
      <w:r w:rsidR="003753D6">
        <w:rPr>
          <w:rFonts w:ascii="Trebuchet MS" w:hAnsi="Trebuchet MS"/>
          <w:bCs/>
          <w:sz w:val="20"/>
        </w:rPr>
        <w:t xml:space="preserve">– Secrétaire de Mairie </w:t>
      </w:r>
      <w:r w:rsidR="0007741A" w:rsidRPr="0007741A">
        <w:rPr>
          <w:rFonts w:ascii="Trebuchet MS" w:hAnsi="Trebuchet MS"/>
          <w:bCs/>
          <w:sz w:val="20"/>
        </w:rPr>
        <w:t>– régul</w:t>
      </w:r>
      <w:r w:rsidR="003753D6">
        <w:rPr>
          <w:rFonts w:ascii="Trebuchet MS" w:hAnsi="Trebuchet MS"/>
          <w:bCs/>
          <w:sz w:val="20"/>
        </w:rPr>
        <w:t>arisation</w:t>
      </w:r>
      <w:r w:rsidR="0007741A" w:rsidRPr="0007741A">
        <w:rPr>
          <w:rFonts w:ascii="Trebuchet MS" w:hAnsi="Trebuchet MS"/>
          <w:bCs/>
          <w:sz w:val="20"/>
        </w:rPr>
        <w:t xml:space="preserve"> primes de fin d’année</w:t>
      </w:r>
      <w:r w:rsidR="002077DA">
        <w:rPr>
          <w:rFonts w:ascii="Trebuchet MS" w:hAnsi="Trebuchet MS"/>
          <w:bCs/>
          <w:sz w:val="20"/>
        </w:rPr>
        <w:t xml:space="preserve"> 2019 - 2020</w:t>
      </w:r>
      <w:r w:rsidR="0007741A" w:rsidRPr="0007741A">
        <w:rPr>
          <w:rFonts w:ascii="Trebuchet MS" w:hAnsi="Trebuchet MS"/>
          <w:bCs/>
          <w:sz w:val="20"/>
        </w:rPr>
        <w:t xml:space="preserve"> + cadeau de départ</w:t>
      </w:r>
      <w:r w:rsidR="002077DA">
        <w:rPr>
          <w:rFonts w:ascii="Trebuchet MS" w:hAnsi="Trebuchet MS"/>
          <w:bCs/>
          <w:sz w:val="20"/>
        </w:rPr>
        <w:t>.</w:t>
      </w:r>
    </w:p>
    <w:p w14:paraId="35A3D339" w14:textId="06B97762" w:rsidR="0007741A" w:rsidRPr="0007741A" w:rsidRDefault="0072586D" w:rsidP="0007741A">
      <w:pPr>
        <w:numPr>
          <w:ilvl w:val="0"/>
          <w:numId w:val="32"/>
        </w:numPr>
        <w:jc w:val="both"/>
        <w:rPr>
          <w:rFonts w:ascii="Trebuchet MS" w:hAnsi="Trebuchet MS"/>
          <w:bCs/>
          <w:sz w:val="20"/>
        </w:rPr>
      </w:pPr>
      <w:r>
        <w:rPr>
          <w:rFonts w:ascii="Trebuchet MS" w:hAnsi="Trebuchet MS"/>
          <w:bCs/>
          <w:sz w:val="20"/>
        </w:rPr>
        <w:t xml:space="preserve">Mme </w:t>
      </w:r>
      <w:r w:rsidR="0007741A" w:rsidRPr="0007741A">
        <w:rPr>
          <w:rFonts w:ascii="Trebuchet MS" w:hAnsi="Trebuchet MS"/>
          <w:bCs/>
          <w:sz w:val="20"/>
        </w:rPr>
        <w:t>Blaes Doris</w:t>
      </w:r>
      <w:r w:rsidR="003753D6">
        <w:rPr>
          <w:rFonts w:ascii="Trebuchet MS" w:hAnsi="Trebuchet MS"/>
          <w:bCs/>
          <w:sz w:val="20"/>
        </w:rPr>
        <w:t xml:space="preserve"> – Agent d’entretien</w:t>
      </w:r>
      <w:r w:rsidR="0007741A" w:rsidRPr="0007741A">
        <w:rPr>
          <w:rFonts w:ascii="Trebuchet MS" w:hAnsi="Trebuchet MS"/>
          <w:bCs/>
          <w:sz w:val="20"/>
        </w:rPr>
        <w:t xml:space="preserve"> – régul</w:t>
      </w:r>
      <w:r w:rsidR="003753D6">
        <w:rPr>
          <w:rFonts w:ascii="Trebuchet MS" w:hAnsi="Trebuchet MS"/>
          <w:bCs/>
          <w:sz w:val="20"/>
        </w:rPr>
        <w:t>arisation</w:t>
      </w:r>
      <w:r w:rsidR="0007741A" w:rsidRPr="0007741A">
        <w:rPr>
          <w:rFonts w:ascii="Trebuchet MS" w:hAnsi="Trebuchet MS"/>
          <w:bCs/>
          <w:sz w:val="20"/>
        </w:rPr>
        <w:t xml:space="preserve"> primes de fin d’année</w:t>
      </w:r>
      <w:r w:rsidR="002077DA">
        <w:rPr>
          <w:rFonts w:ascii="Trebuchet MS" w:hAnsi="Trebuchet MS"/>
          <w:bCs/>
          <w:sz w:val="20"/>
        </w:rPr>
        <w:t xml:space="preserve"> 2019 - 2020</w:t>
      </w:r>
      <w:r w:rsidR="0007741A" w:rsidRPr="0007741A">
        <w:rPr>
          <w:rFonts w:ascii="Trebuchet MS" w:hAnsi="Trebuchet MS"/>
          <w:bCs/>
          <w:sz w:val="20"/>
        </w:rPr>
        <w:t xml:space="preserve"> + cadeau de départ à la retraite</w:t>
      </w:r>
      <w:r w:rsidR="002077DA">
        <w:rPr>
          <w:rFonts w:ascii="Trebuchet MS" w:hAnsi="Trebuchet MS"/>
          <w:bCs/>
          <w:sz w:val="20"/>
        </w:rPr>
        <w:t>.</w:t>
      </w:r>
    </w:p>
    <w:p w14:paraId="68EAFB22" w14:textId="77777777" w:rsidR="0063791C" w:rsidRPr="0007741A" w:rsidRDefault="0063791C" w:rsidP="007C0B9F">
      <w:pPr>
        <w:jc w:val="both"/>
        <w:rPr>
          <w:rFonts w:ascii="Trebuchet MS" w:hAnsi="Trebuchet MS"/>
          <w:bCs/>
          <w:sz w:val="20"/>
        </w:rPr>
      </w:pPr>
      <w:r w:rsidRPr="0007741A">
        <w:rPr>
          <w:rFonts w:ascii="Trebuchet MS" w:hAnsi="Trebuchet MS"/>
          <w:bCs/>
          <w:sz w:val="20"/>
          <w:highlight w:val="yellow"/>
        </w:rPr>
        <w:t xml:space="preserve"> </w:t>
      </w:r>
    </w:p>
    <w:p w14:paraId="19B147DB" w14:textId="77777777" w:rsidR="0063791C" w:rsidRPr="0007741A" w:rsidRDefault="0063791C" w:rsidP="0063791C">
      <w:pPr>
        <w:jc w:val="both"/>
        <w:rPr>
          <w:rFonts w:ascii="Trebuchet MS" w:hAnsi="Trebuchet MS"/>
          <w:bCs/>
          <w:sz w:val="20"/>
        </w:rPr>
      </w:pPr>
      <w:r w:rsidRPr="0007741A">
        <w:rPr>
          <w:rFonts w:ascii="Trebuchet MS" w:hAnsi="Trebuchet MS"/>
          <w:bCs/>
          <w:sz w:val="20"/>
        </w:rPr>
        <w:t>De nombreux jugements des chambres régionales des comptes exigent une délibération précise et exécutoire, fixant les modalités d'attribution de cadeaux, les catégories de bénéficiaires et les événements donnant droit à un cadeau, ainsi que le montant limite autorisé. </w:t>
      </w:r>
    </w:p>
    <w:p w14:paraId="411E63BE" w14:textId="77777777" w:rsidR="0063791C" w:rsidRPr="0007741A" w:rsidRDefault="0063791C" w:rsidP="0063791C">
      <w:pPr>
        <w:jc w:val="both"/>
        <w:rPr>
          <w:rFonts w:ascii="Trebuchet MS" w:hAnsi="Trebuchet MS"/>
          <w:bCs/>
          <w:sz w:val="20"/>
        </w:rPr>
      </w:pPr>
      <w:r w:rsidRPr="0007741A">
        <w:rPr>
          <w:rFonts w:ascii="Trebuchet MS" w:hAnsi="Trebuchet MS"/>
          <w:bCs/>
          <w:sz w:val="20"/>
        </w:rPr>
        <w:t>De plus, le recours au compte 6232 doit également être clarifié et une délibération doit acter la ligne de conduite précisant les dépenses liées aux fêtes et cérémonies à imputer à ce compte.</w:t>
      </w:r>
    </w:p>
    <w:p w14:paraId="45E538EE" w14:textId="77777777" w:rsidR="0063791C" w:rsidRPr="0007741A" w:rsidRDefault="0063791C" w:rsidP="0063791C">
      <w:pPr>
        <w:jc w:val="both"/>
        <w:rPr>
          <w:rFonts w:ascii="Trebuchet MS" w:hAnsi="Trebuchet MS"/>
          <w:bCs/>
          <w:sz w:val="20"/>
        </w:rPr>
      </w:pPr>
    </w:p>
    <w:p w14:paraId="05C5D230" w14:textId="136A6B07" w:rsidR="0063791C" w:rsidRDefault="0063791C" w:rsidP="0063791C">
      <w:pPr>
        <w:jc w:val="both"/>
        <w:rPr>
          <w:rFonts w:ascii="Trebuchet MS" w:hAnsi="Trebuchet MS"/>
          <w:bCs/>
          <w:sz w:val="20"/>
        </w:rPr>
      </w:pPr>
      <w:r w:rsidRPr="0007741A">
        <w:rPr>
          <w:rFonts w:ascii="Trebuchet MS" w:hAnsi="Trebuchet MS"/>
          <w:bCs/>
          <w:sz w:val="20"/>
        </w:rPr>
        <w:t>Montant TTC : 618,45€</w:t>
      </w:r>
    </w:p>
    <w:p w14:paraId="74989679" w14:textId="1CD1A33C" w:rsidR="003753D6" w:rsidRDefault="003753D6" w:rsidP="0063791C">
      <w:pPr>
        <w:jc w:val="both"/>
        <w:rPr>
          <w:rFonts w:ascii="Trebuchet MS" w:hAnsi="Trebuchet MS"/>
          <w:bCs/>
          <w:sz w:val="20"/>
        </w:rPr>
      </w:pPr>
    </w:p>
    <w:p w14:paraId="316FF144" w14:textId="05E10729" w:rsidR="003753D6" w:rsidRPr="0007741A" w:rsidRDefault="003753D6" w:rsidP="0063791C">
      <w:pPr>
        <w:jc w:val="both"/>
        <w:rPr>
          <w:rFonts w:ascii="Trebuchet MS" w:hAnsi="Trebuchet MS"/>
          <w:bCs/>
          <w:sz w:val="20"/>
        </w:rPr>
      </w:pPr>
      <w:r w:rsidRPr="004375A5">
        <w:rPr>
          <w:rFonts w:ascii="Trebuchet MS" w:hAnsi="Trebuchet MS"/>
          <w:sz w:val="20"/>
        </w:rPr>
        <w:t xml:space="preserve">Le Conseil Municipal </w:t>
      </w:r>
      <w:r w:rsidR="00191085">
        <w:rPr>
          <w:rFonts w:ascii="Trebuchet MS" w:hAnsi="Trebuchet MS"/>
          <w:sz w:val="20"/>
        </w:rPr>
        <w:t>accepte</w:t>
      </w:r>
      <w:r>
        <w:rPr>
          <w:rFonts w:ascii="Trebuchet MS" w:hAnsi="Trebuchet MS"/>
          <w:sz w:val="20"/>
        </w:rPr>
        <w:t xml:space="preserve">, </w:t>
      </w:r>
      <w:r w:rsidRPr="00FC32CB">
        <w:rPr>
          <w:rFonts w:ascii="Trebuchet MS" w:hAnsi="Trebuchet MS"/>
          <w:b/>
          <w:sz w:val="20"/>
          <w:u w:val="single"/>
        </w:rPr>
        <w:t>à l’unanimité</w:t>
      </w:r>
      <w:r>
        <w:rPr>
          <w:rFonts w:ascii="Trebuchet MS" w:hAnsi="Trebuchet MS"/>
          <w:sz w:val="20"/>
        </w:rPr>
        <w:t>, le paiement de la facture à l’</w:t>
      </w:r>
      <w:r w:rsidR="00191085">
        <w:rPr>
          <w:rFonts w:ascii="Trebuchet MS" w:hAnsi="Trebuchet MS"/>
          <w:sz w:val="20"/>
        </w:rPr>
        <w:t>hypermarché</w:t>
      </w:r>
      <w:r>
        <w:rPr>
          <w:rFonts w:ascii="Trebuchet MS" w:hAnsi="Trebuchet MS"/>
          <w:sz w:val="20"/>
        </w:rPr>
        <w:t xml:space="preserve"> Leclerc Marmoutier</w:t>
      </w:r>
      <w:r w:rsidR="00191085">
        <w:rPr>
          <w:rFonts w:ascii="Trebuchet MS" w:hAnsi="Trebuchet MS"/>
          <w:sz w:val="20"/>
        </w:rPr>
        <w:t>.</w:t>
      </w:r>
    </w:p>
    <w:p w14:paraId="00DF39E5" w14:textId="0EBCBC38" w:rsidR="00D3351B" w:rsidRDefault="00D3351B" w:rsidP="005B1B0E">
      <w:pPr>
        <w:jc w:val="center"/>
        <w:rPr>
          <w:rStyle w:val="Lienhypertexte"/>
          <w:rFonts w:ascii="Trebuchet MS" w:hAnsi="Trebuchet MS"/>
          <w:b/>
          <w:bCs/>
          <w:sz w:val="20"/>
        </w:rPr>
      </w:pPr>
    </w:p>
    <w:p w14:paraId="1EBA2BEC" w14:textId="77777777" w:rsidR="0063791C" w:rsidRDefault="0063791C" w:rsidP="007C0B9F">
      <w:pPr>
        <w:jc w:val="both"/>
        <w:rPr>
          <w:rFonts w:ascii="Trebuchet MS" w:hAnsi="Trebuchet MS"/>
          <w:b/>
          <w:sz w:val="20"/>
        </w:rPr>
      </w:pPr>
    </w:p>
    <w:p w14:paraId="6733C6E9" w14:textId="104359DD" w:rsidR="00EE26B1" w:rsidRPr="00185EBB" w:rsidRDefault="004D2EED" w:rsidP="007C0B9F">
      <w:pPr>
        <w:jc w:val="both"/>
        <w:rPr>
          <w:rFonts w:ascii="Trebuchet MS" w:hAnsi="Trebuchet MS"/>
          <w:b/>
          <w:sz w:val="20"/>
          <w:u w:val="single"/>
        </w:rPr>
      </w:pPr>
      <w:r w:rsidRPr="00185EBB">
        <w:rPr>
          <w:rFonts w:ascii="Trebuchet MS" w:hAnsi="Trebuchet MS"/>
          <w:b/>
          <w:sz w:val="20"/>
        </w:rPr>
        <w:t>9</w:t>
      </w:r>
      <w:r w:rsidR="00EE26B1" w:rsidRPr="00185EBB">
        <w:rPr>
          <w:rFonts w:ascii="Trebuchet MS" w:hAnsi="Trebuchet MS"/>
          <w:b/>
          <w:sz w:val="20"/>
        </w:rPr>
        <w:t xml:space="preserve">) </w:t>
      </w:r>
      <w:r w:rsidR="00EE26B1" w:rsidRPr="00185EBB">
        <w:rPr>
          <w:rFonts w:ascii="Trebuchet MS" w:hAnsi="Trebuchet MS"/>
          <w:b/>
          <w:sz w:val="20"/>
          <w:u w:val="single"/>
        </w:rPr>
        <w:t>Organisation des mobilités</w:t>
      </w:r>
    </w:p>
    <w:p w14:paraId="4862D21A" w14:textId="77777777" w:rsidR="00EE26B1" w:rsidRPr="00185EBB" w:rsidRDefault="00EE26B1" w:rsidP="007C0B9F">
      <w:pPr>
        <w:jc w:val="both"/>
        <w:rPr>
          <w:rFonts w:ascii="Trebuchet MS" w:hAnsi="Trebuchet MS"/>
          <w:b/>
          <w:sz w:val="20"/>
          <w:u w:val="single"/>
        </w:rPr>
      </w:pPr>
    </w:p>
    <w:p w14:paraId="12231A25" w14:textId="77777777" w:rsidR="00EE26B1" w:rsidRPr="00185EBB" w:rsidRDefault="00EE26B1" w:rsidP="00EE26B1">
      <w:pPr>
        <w:jc w:val="both"/>
        <w:rPr>
          <w:rFonts w:ascii="Trebuchet MS" w:hAnsi="Trebuchet MS"/>
          <w:sz w:val="20"/>
        </w:rPr>
      </w:pPr>
      <w:r w:rsidRPr="00185EBB">
        <w:rPr>
          <w:rFonts w:ascii="Trebuchet MS" w:hAnsi="Trebuchet MS"/>
          <w:sz w:val="20"/>
        </w:rPr>
        <w:t xml:space="preserve">Lors du conseil communautaire du 28 janvier dernier l’assemblée a délibéré favorablement à la prise de compétence « organisation des mobilités ». </w:t>
      </w:r>
    </w:p>
    <w:p w14:paraId="67AECA17" w14:textId="2CA0DEC1" w:rsidR="00EE26B1" w:rsidRPr="00185EBB" w:rsidRDefault="00EE26B1" w:rsidP="00EE26B1">
      <w:pPr>
        <w:jc w:val="both"/>
        <w:rPr>
          <w:rFonts w:ascii="Trebuchet MS" w:hAnsi="Trebuchet MS"/>
          <w:sz w:val="20"/>
        </w:rPr>
      </w:pPr>
      <w:r w:rsidRPr="00185EBB">
        <w:rPr>
          <w:rFonts w:ascii="Trebuchet MS" w:hAnsi="Trebuchet MS"/>
          <w:sz w:val="20"/>
        </w:rPr>
        <w:t xml:space="preserve">Conformément à l’article L 5211-17 du Code Général des Collectivités Territoriales, les Communes membres sont appelées à se prononcer sur ce transfert de compétence qui conduira, le cas échéant, à la modification des statuts de la ComCom. </w:t>
      </w:r>
    </w:p>
    <w:p w14:paraId="328E6D61" w14:textId="1D06DEDC" w:rsidR="00191085" w:rsidRPr="00185EBB" w:rsidRDefault="00191085" w:rsidP="00EE26B1">
      <w:pPr>
        <w:jc w:val="both"/>
        <w:rPr>
          <w:rFonts w:ascii="Trebuchet MS" w:hAnsi="Trebuchet MS"/>
          <w:sz w:val="20"/>
        </w:rPr>
      </w:pPr>
    </w:p>
    <w:p w14:paraId="2BA04F60" w14:textId="370B671B" w:rsidR="00191085" w:rsidRPr="00185EBB" w:rsidRDefault="00191085" w:rsidP="00EE26B1">
      <w:pPr>
        <w:jc w:val="both"/>
        <w:rPr>
          <w:rFonts w:ascii="Trebuchet MS" w:hAnsi="Trebuchet MS"/>
          <w:bCs/>
          <w:sz w:val="20"/>
        </w:rPr>
      </w:pPr>
      <w:r w:rsidRPr="00185EBB">
        <w:rPr>
          <w:rFonts w:ascii="Trebuchet MS" w:hAnsi="Trebuchet MS"/>
          <w:sz w:val="20"/>
        </w:rPr>
        <w:t xml:space="preserve">Le Conseil Municipal accepte, </w:t>
      </w:r>
      <w:r w:rsidRPr="00185EBB">
        <w:rPr>
          <w:rFonts w:ascii="Trebuchet MS" w:hAnsi="Trebuchet MS"/>
          <w:b/>
          <w:sz w:val="20"/>
          <w:u w:val="single"/>
        </w:rPr>
        <w:t>à l’unanimité</w:t>
      </w:r>
      <w:r w:rsidRPr="00185EBB">
        <w:rPr>
          <w:rFonts w:ascii="Trebuchet MS" w:hAnsi="Trebuchet MS"/>
          <w:bCs/>
          <w:sz w:val="20"/>
        </w:rPr>
        <w:t>, ce transfert de compétence.</w:t>
      </w:r>
    </w:p>
    <w:p w14:paraId="62A7F80F" w14:textId="77777777" w:rsidR="002B172D" w:rsidRPr="00185EBB" w:rsidRDefault="002B172D" w:rsidP="00D4723C">
      <w:pPr>
        <w:jc w:val="both"/>
        <w:rPr>
          <w:rFonts w:ascii="Trebuchet MS" w:hAnsi="Trebuchet MS"/>
          <w:bCs/>
          <w:iCs/>
          <w:sz w:val="20"/>
        </w:rPr>
      </w:pPr>
    </w:p>
    <w:p w14:paraId="6C99753E" w14:textId="77777777" w:rsidR="00191085" w:rsidRPr="00185EBB" w:rsidRDefault="00191085" w:rsidP="009F0C16">
      <w:pPr>
        <w:jc w:val="both"/>
        <w:rPr>
          <w:rFonts w:ascii="Trebuchet MS" w:eastAsia="MS Mincho" w:hAnsi="Trebuchet MS"/>
          <w:b/>
          <w:bCs/>
          <w:sz w:val="20"/>
          <w:szCs w:val="20"/>
        </w:rPr>
      </w:pPr>
    </w:p>
    <w:p w14:paraId="60E435A2" w14:textId="72FA86E1" w:rsidR="00C94FF0" w:rsidRPr="00185EBB" w:rsidRDefault="004D2EED" w:rsidP="009F0C16">
      <w:pPr>
        <w:jc w:val="both"/>
        <w:rPr>
          <w:rFonts w:ascii="Trebuchet MS" w:hAnsi="Trebuchet MS"/>
          <w:bCs/>
          <w:kern w:val="28"/>
          <w:sz w:val="20"/>
          <w:szCs w:val="20"/>
        </w:rPr>
      </w:pPr>
      <w:r w:rsidRPr="00185EBB">
        <w:rPr>
          <w:rFonts w:ascii="Trebuchet MS" w:eastAsia="MS Mincho" w:hAnsi="Trebuchet MS"/>
          <w:b/>
          <w:bCs/>
          <w:sz w:val="20"/>
          <w:szCs w:val="20"/>
        </w:rPr>
        <w:t>10</w:t>
      </w:r>
      <w:r w:rsidR="00B04E99" w:rsidRPr="00185EBB">
        <w:rPr>
          <w:rFonts w:ascii="Trebuchet MS" w:eastAsia="MS Mincho" w:hAnsi="Trebuchet MS"/>
          <w:b/>
          <w:bCs/>
          <w:sz w:val="20"/>
          <w:szCs w:val="20"/>
        </w:rPr>
        <w:t xml:space="preserve">) </w:t>
      </w:r>
      <w:r w:rsidR="004B69B0" w:rsidRPr="00185EBB">
        <w:rPr>
          <w:rFonts w:ascii="Trebuchet MS" w:hAnsi="Trebuchet MS"/>
          <w:b/>
          <w:kern w:val="28"/>
          <w:sz w:val="20"/>
          <w:szCs w:val="20"/>
          <w:u w:val="single"/>
        </w:rPr>
        <w:t>Salle polyvalente</w:t>
      </w:r>
      <w:r w:rsidR="00EB6213" w:rsidRPr="00185EBB">
        <w:rPr>
          <w:rFonts w:ascii="Trebuchet MS" w:hAnsi="Trebuchet MS"/>
          <w:b/>
          <w:kern w:val="28"/>
          <w:sz w:val="20"/>
          <w:szCs w:val="20"/>
          <w:u w:val="single"/>
        </w:rPr>
        <w:t xml:space="preserve"> et Mairie</w:t>
      </w:r>
      <w:r w:rsidR="004B69B0" w:rsidRPr="00185EBB">
        <w:rPr>
          <w:rFonts w:ascii="Trebuchet MS" w:hAnsi="Trebuchet MS"/>
          <w:b/>
          <w:kern w:val="28"/>
          <w:sz w:val="20"/>
          <w:szCs w:val="20"/>
          <w:u w:val="single"/>
        </w:rPr>
        <w:t> </w:t>
      </w:r>
      <w:r w:rsidR="004B69B0" w:rsidRPr="00185EBB">
        <w:rPr>
          <w:rFonts w:ascii="Trebuchet MS" w:hAnsi="Trebuchet MS"/>
          <w:b/>
          <w:kern w:val="28"/>
          <w:sz w:val="20"/>
          <w:szCs w:val="20"/>
        </w:rPr>
        <w:t xml:space="preserve">: </w:t>
      </w:r>
      <w:r w:rsidR="004B69B0" w:rsidRPr="00185EBB">
        <w:rPr>
          <w:rFonts w:ascii="Trebuchet MS" w:hAnsi="Trebuchet MS"/>
          <w:bCs/>
          <w:kern w:val="28"/>
          <w:sz w:val="20"/>
          <w:szCs w:val="20"/>
        </w:rPr>
        <w:t>mise en conformité</w:t>
      </w:r>
    </w:p>
    <w:p w14:paraId="2DEA6E0E" w14:textId="77777777" w:rsidR="00B04E99" w:rsidRPr="00185EBB" w:rsidRDefault="00B04E99" w:rsidP="009F0C16">
      <w:pPr>
        <w:jc w:val="both"/>
        <w:rPr>
          <w:rFonts w:ascii="Trebuchet MS" w:hAnsi="Trebuchet MS"/>
          <w:bCs/>
          <w:kern w:val="28"/>
          <w:sz w:val="20"/>
          <w:szCs w:val="20"/>
        </w:rPr>
      </w:pPr>
    </w:p>
    <w:p w14:paraId="158CDFA3" w14:textId="77777777" w:rsidR="00BB675A" w:rsidRPr="00185EBB" w:rsidRDefault="008448BA" w:rsidP="009F0C16">
      <w:pPr>
        <w:jc w:val="both"/>
        <w:rPr>
          <w:rFonts w:ascii="Trebuchet MS" w:hAnsi="Trebuchet MS"/>
          <w:kern w:val="28"/>
          <w:sz w:val="20"/>
          <w:szCs w:val="20"/>
        </w:rPr>
      </w:pPr>
      <w:r w:rsidRPr="00185EBB">
        <w:rPr>
          <w:rFonts w:ascii="Trebuchet MS" w:hAnsi="Trebuchet MS"/>
          <w:kern w:val="28"/>
          <w:sz w:val="20"/>
          <w:szCs w:val="20"/>
        </w:rPr>
        <w:t xml:space="preserve">Suite à la visite périodique </w:t>
      </w:r>
      <w:r w:rsidR="000C1771" w:rsidRPr="00185EBB">
        <w:rPr>
          <w:rFonts w:ascii="Trebuchet MS" w:hAnsi="Trebuchet MS"/>
          <w:kern w:val="28"/>
          <w:sz w:val="20"/>
          <w:szCs w:val="20"/>
        </w:rPr>
        <w:t>en date du</w:t>
      </w:r>
      <w:r w:rsidRPr="00185EBB">
        <w:rPr>
          <w:rFonts w:ascii="Trebuchet MS" w:hAnsi="Trebuchet MS"/>
          <w:kern w:val="28"/>
          <w:sz w:val="20"/>
          <w:szCs w:val="20"/>
        </w:rPr>
        <w:t xml:space="preserve"> 29 octobre 2019, la commission consultative départementale de la sécurité et de l’accessibilité du Bas-Rhin a émis un avis défavorable quant à l’utilisation de la salle et plusieurs prescriptions ont été formulées pour régler ce dossier.</w:t>
      </w:r>
    </w:p>
    <w:p w14:paraId="586C2DCE" w14:textId="77777777" w:rsidR="0035647B" w:rsidRPr="00185EBB" w:rsidRDefault="0035647B" w:rsidP="009F0C16">
      <w:pPr>
        <w:jc w:val="both"/>
        <w:rPr>
          <w:rFonts w:ascii="Trebuchet MS" w:hAnsi="Trebuchet MS"/>
          <w:kern w:val="28"/>
          <w:sz w:val="20"/>
          <w:szCs w:val="20"/>
        </w:rPr>
      </w:pPr>
    </w:p>
    <w:p w14:paraId="56471716" w14:textId="2670E7FA" w:rsidR="0035647B" w:rsidRPr="00185EBB" w:rsidRDefault="000A2F87" w:rsidP="0035647B">
      <w:pPr>
        <w:pStyle w:val="Default"/>
        <w:jc w:val="both"/>
        <w:rPr>
          <w:rFonts w:ascii="Trebuchet MS" w:hAnsi="Trebuchet MS"/>
          <w:sz w:val="20"/>
          <w:szCs w:val="20"/>
        </w:rPr>
      </w:pPr>
      <w:r w:rsidRPr="00185EBB">
        <w:rPr>
          <w:rFonts w:ascii="Trebuchet MS" w:hAnsi="Trebuchet MS"/>
          <w:color w:val="auto"/>
          <w:sz w:val="20"/>
          <w:szCs w:val="20"/>
        </w:rPr>
        <w:t>Le Maire soumet au Conseil Municipal le devis estimatif des travaux à engager pour la mise en conformité de la salle polyvalente</w:t>
      </w:r>
      <w:r w:rsidR="00EB6213" w:rsidRPr="00185EBB">
        <w:rPr>
          <w:rFonts w:ascii="Trebuchet MS" w:hAnsi="Trebuchet MS"/>
          <w:color w:val="auto"/>
          <w:sz w:val="20"/>
          <w:szCs w:val="20"/>
        </w:rPr>
        <w:t xml:space="preserve"> et de la Mairie. Le montant de ce marché s’élève à </w:t>
      </w:r>
      <w:r w:rsidR="007407FC" w:rsidRPr="00185EBB">
        <w:rPr>
          <w:rFonts w:ascii="Trebuchet MS" w:hAnsi="Trebuchet MS"/>
          <w:sz w:val="20"/>
          <w:szCs w:val="20"/>
        </w:rPr>
        <w:t>116 798,80</w:t>
      </w:r>
      <w:r w:rsidR="002077DA" w:rsidRPr="00185EBB">
        <w:rPr>
          <w:rFonts w:ascii="Trebuchet MS" w:hAnsi="Trebuchet MS"/>
          <w:sz w:val="20"/>
          <w:szCs w:val="20"/>
        </w:rPr>
        <w:t>€ TTC.</w:t>
      </w:r>
    </w:p>
    <w:p w14:paraId="5A0350BA" w14:textId="4C3CE475" w:rsidR="00037649" w:rsidRPr="00185EBB" w:rsidRDefault="00037649" w:rsidP="0035647B">
      <w:pPr>
        <w:pStyle w:val="Default"/>
        <w:jc w:val="both"/>
        <w:rPr>
          <w:rFonts w:ascii="Trebuchet MS" w:hAnsi="Trebuchet MS"/>
          <w:sz w:val="20"/>
          <w:szCs w:val="20"/>
        </w:rPr>
      </w:pPr>
    </w:p>
    <w:p w14:paraId="57154421" w14:textId="6807A35B" w:rsidR="00037649" w:rsidRPr="00185EBB" w:rsidRDefault="00037649" w:rsidP="0035647B">
      <w:pPr>
        <w:pStyle w:val="Default"/>
        <w:jc w:val="both"/>
        <w:rPr>
          <w:rFonts w:ascii="Trebuchet MS" w:hAnsi="Trebuchet MS"/>
          <w:sz w:val="20"/>
          <w:szCs w:val="20"/>
        </w:rPr>
      </w:pPr>
      <w:r w:rsidRPr="00185EBB">
        <w:rPr>
          <w:rFonts w:ascii="Trebuchet MS" w:hAnsi="Trebuchet MS"/>
          <w:sz w:val="20"/>
          <w:szCs w:val="20"/>
        </w:rPr>
        <w:t>Le Maire informe le Conseil Municipal, qu</w:t>
      </w:r>
      <w:r w:rsidR="00BF70A2" w:rsidRPr="00185EBB">
        <w:rPr>
          <w:rFonts w:ascii="Trebuchet MS" w:hAnsi="Trebuchet MS"/>
          <w:sz w:val="20"/>
          <w:szCs w:val="20"/>
        </w:rPr>
        <w:t xml:space="preserve">’en cas de manquement </w:t>
      </w:r>
      <w:r w:rsidR="00F63C32" w:rsidRPr="00185EBB">
        <w:rPr>
          <w:rFonts w:ascii="Trebuchet MS" w:hAnsi="Trebuchet MS"/>
          <w:sz w:val="20"/>
          <w:szCs w:val="20"/>
        </w:rPr>
        <w:t xml:space="preserve">à </w:t>
      </w:r>
      <w:r w:rsidRPr="00185EBB">
        <w:rPr>
          <w:rFonts w:ascii="Trebuchet MS" w:hAnsi="Trebuchet MS"/>
          <w:sz w:val="20"/>
          <w:szCs w:val="20"/>
        </w:rPr>
        <w:t xml:space="preserve">ces travaux de mise aux normes, </w:t>
      </w:r>
      <w:r w:rsidR="00652366" w:rsidRPr="00185EBB">
        <w:rPr>
          <w:rFonts w:ascii="Trebuchet MS" w:hAnsi="Trebuchet MS"/>
          <w:sz w:val="20"/>
          <w:szCs w:val="20"/>
        </w:rPr>
        <w:t xml:space="preserve">plus aucun évènement </w:t>
      </w:r>
      <w:r w:rsidR="00841787" w:rsidRPr="00185EBB">
        <w:rPr>
          <w:rFonts w:ascii="Trebuchet MS" w:hAnsi="Trebuchet MS"/>
          <w:sz w:val="20"/>
          <w:szCs w:val="20"/>
        </w:rPr>
        <w:t>ne pourr</w:t>
      </w:r>
      <w:r w:rsidR="00F921BA" w:rsidRPr="00185EBB">
        <w:rPr>
          <w:rFonts w:ascii="Trebuchet MS" w:hAnsi="Trebuchet MS"/>
          <w:sz w:val="20"/>
          <w:szCs w:val="20"/>
        </w:rPr>
        <w:t>a y</w:t>
      </w:r>
      <w:r w:rsidR="00EA5197" w:rsidRPr="00185EBB">
        <w:rPr>
          <w:rFonts w:ascii="Trebuchet MS" w:hAnsi="Trebuchet MS"/>
          <w:sz w:val="20"/>
          <w:szCs w:val="20"/>
        </w:rPr>
        <w:t xml:space="preserve"> être organisé (fêtes, gymnastique, don du sang…) </w:t>
      </w:r>
      <w:r w:rsidR="00841787" w:rsidRPr="00185EBB">
        <w:rPr>
          <w:rFonts w:ascii="Trebuchet MS" w:hAnsi="Trebuchet MS"/>
          <w:sz w:val="20"/>
          <w:szCs w:val="20"/>
        </w:rPr>
        <w:t xml:space="preserve">et toute location sera </w:t>
      </w:r>
      <w:r w:rsidR="00F921BA" w:rsidRPr="00185EBB">
        <w:rPr>
          <w:rFonts w:ascii="Trebuchet MS" w:hAnsi="Trebuchet MS"/>
          <w:sz w:val="20"/>
          <w:szCs w:val="20"/>
        </w:rPr>
        <w:t>proscrite.</w:t>
      </w:r>
    </w:p>
    <w:p w14:paraId="68A98445" w14:textId="312E86B6" w:rsidR="0048432E" w:rsidRPr="00185EBB" w:rsidRDefault="0048432E" w:rsidP="008448BA">
      <w:pPr>
        <w:ind w:left="284" w:hanging="284"/>
        <w:jc w:val="both"/>
        <w:rPr>
          <w:rFonts w:ascii="Trebuchet MS" w:hAnsi="Trebuchet MS"/>
          <w:b/>
          <w:iCs/>
          <w:sz w:val="20"/>
        </w:rPr>
      </w:pPr>
    </w:p>
    <w:p w14:paraId="60F2D200" w14:textId="6AC4AB5B" w:rsidR="00EA5197" w:rsidRPr="00185EBB" w:rsidRDefault="00EA5197" w:rsidP="00F66B16">
      <w:pPr>
        <w:rPr>
          <w:rFonts w:ascii="Trebuchet MS" w:hAnsi="Trebuchet MS"/>
          <w:sz w:val="20"/>
          <w:szCs w:val="20"/>
        </w:rPr>
      </w:pPr>
      <w:r w:rsidRPr="00185EBB">
        <w:rPr>
          <w:rFonts w:ascii="Trebuchet MS" w:hAnsi="Trebuchet MS"/>
          <w:sz w:val="20"/>
          <w:szCs w:val="20"/>
        </w:rPr>
        <w:t xml:space="preserve">Le Conseil Municipal accepte, </w:t>
      </w:r>
      <w:r w:rsidRPr="00185EBB">
        <w:rPr>
          <w:rFonts w:ascii="Trebuchet MS" w:hAnsi="Trebuchet MS"/>
          <w:b/>
          <w:bCs/>
          <w:sz w:val="20"/>
          <w:szCs w:val="20"/>
          <w:u w:val="single"/>
        </w:rPr>
        <w:t>à l’unanimité</w:t>
      </w:r>
      <w:r w:rsidRPr="00185EBB">
        <w:rPr>
          <w:rFonts w:ascii="Trebuchet MS" w:hAnsi="Trebuchet MS"/>
          <w:sz w:val="20"/>
          <w:szCs w:val="20"/>
        </w:rPr>
        <w:t>, les travaux de mise en conformité</w:t>
      </w:r>
      <w:r w:rsidR="00270267" w:rsidRPr="00185EBB">
        <w:rPr>
          <w:rFonts w:ascii="Trebuchet MS" w:hAnsi="Trebuchet MS"/>
          <w:sz w:val="20"/>
          <w:szCs w:val="20"/>
        </w:rPr>
        <w:t xml:space="preserve"> de l’ensemble des bâtiments (salle polyvalente + Mairie).</w:t>
      </w:r>
    </w:p>
    <w:p w14:paraId="357930BC" w14:textId="77777777" w:rsidR="0048432E" w:rsidRPr="00185EBB" w:rsidRDefault="0048432E" w:rsidP="008448BA">
      <w:pPr>
        <w:ind w:left="284" w:hanging="284"/>
        <w:jc w:val="both"/>
        <w:rPr>
          <w:rFonts w:ascii="Trebuchet MS" w:hAnsi="Trebuchet MS"/>
          <w:bCs/>
          <w:iCs/>
          <w:sz w:val="20"/>
        </w:rPr>
      </w:pPr>
    </w:p>
    <w:p w14:paraId="172D494D" w14:textId="77777777" w:rsidR="00E9698C" w:rsidRDefault="00E9698C" w:rsidP="008448BA">
      <w:pPr>
        <w:ind w:left="284" w:hanging="284"/>
        <w:jc w:val="both"/>
        <w:rPr>
          <w:rFonts w:ascii="Trebuchet MS" w:hAnsi="Trebuchet MS"/>
          <w:b/>
          <w:iCs/>
          <w:sz w:val="20"/>
        </w:rPr>
      </w:pPr>
    </w:p>
    <w:p w14:paraId="548BCA7C" w14:textId="6526A8F9" w:rsidR="008448BA" w:rsidRPr="00185EBB" w:rsidRDefault="004E3EB0" w:rsidP="008448BA">
      <w:pPr>
        <w:ind w:left="284" w:hanging="284"/>
        <w:jc w:val="both"/>
        <w:rPr>
          <w:rFonts w:ascii="Trebuchet MS" w:hAnsi="Trebuchet MS"/>
          <w:b/>
          <w:iCs/>
          <w:sz w:val="20"/>
        </w:rPr>
      </w:pPr>
      <w:r w:rsidRPr="00185EBB">
        <w:rPr>
          <w:rFonts w:ascii="Trebuchet MS" w:hAnsi="Trebuchet MS"/>
          <w:b/>
          <w:iCs/>
          <w:sz w:val="20"/>
        </w:rPr>
        <w:t>1</w:t>
      </w:r>
      <w:r w:rsidR="004D2EED" w:rsidRPr="00185EBB">
        <w:rPr>
          <w:rFonts w:ascii="Trebuchet MS" w:hAnsi="Trebuchet MS"/>
          <w:b/>
          <w:iCs/>
          <w:sz w:val="20"/>
        </w:rPr>
        <w:t>1</w:t>
      </w:r>
      <w:r w:rsidR="00220D8F" w:rsidRPr="00185EBB">
        <w:rPr>
          <w:rFonts w:ascii="Trebuchet MS" w:hAnsi="Trebuchet MS"/>
          <w:b/>
          <w:iCs/>
          <w:sz w:val="20"/>
        </w:rPr>
        <w:t xml:space="preserve">) </w:t>
      </w:r>
      <w:r w:rsidR="008448BA" w:rsidRPr="00185EBB">
        <w:rPr>
          <w:rFonts w:ascii="Trebuchet MS" w:hAnsi="Trebuchet MS"/>
          <w:b/>
          <w:iCs/>
          <w:sz w:val="20"/>
          <w:u w:val="single"/>
        </w:rPr>
        <w:t>Association de l’amitié</w:t>
      </w:r>
      <w:r w:rsidR="008448BA" w:rsidRPr="00185EBB">
        <w:rPr>
          <w:rFonts w:ascii="Trebuchet MS" w:hAnsi="Trebuchet MS"/>
          <w:b/>
          <w:iCs/>
          <w:sz w:val="20"/>
        </w:rPr>
        <w:t xml:space="preserve"> : </w:t>
      </w:r>
      <w:r w:rsidR="008448BA" w:rsidRPr="00185EBB">
        <w:rPr>
          <w:rFonts w:ascii="Trebuchet MS" w:hAnsi="Trebuchet MS"/>
          <w:bCs/>
          <w:iCs/>
          <w:sz w:val="20"/>
        </w:rPr>
        <w:t>décompte des charges 20</w:t>
      </w:r>
      <w:r w:rsidRPr="00185EBB">
        <w:rPr>
          <w:rFonts w:ascii="Trebuchet MS" w:hAnsi="Trebuchet MS"/>
          <w:bCs/>
          <w:iCs/>
          <w:sz w:val="20"/>
        </w:rPr>
        <w:t>20</w:t>
      </w:r>
    </w:p>
    <w:p w14:paraId="11E3D4DC" w14:textId="4321EDEE" w:rsidR="008448BA" w:rsidRPr="00185EBB" w:rsidRDefault="008448BA" w:rsidP="008448BA">
      <w:pPr>
        <w:jc w:val="both"/>
        <w:rPr>
          <w:rFonts w:ascii="Trebuchet MS" w:hAnsi="Trebuchet MS"/>
          <w:b/>
          <w:iCs/>
          <w:sz w:val="20"/>
        </w:rPr>
      </w:pPr>
    </w:p>
    <w:p w14:paraId="07B1A7B8" w14:textId="50BE6AE6" w:rsidR="00F66B16" w:rsidRPr="00185EBB" w:rsidRDefault="00F66B16" w:rsidP="008448BA">
      <w:pPr>
        <w:jc w:val="both"/>
        <w:rPr>
          <w:rFonts w:ascii="Trebuchet MS" w:hAnsi="Trebuchet MS"/>
          <w:bCs/>
          <w:iCs/>
          <w:sz w:val="20"/>
        </w:rPr>
      </w:pPr>
      <w:r w:rsidRPr="00185EBB">
        <w:rPr>
          <w:rFonts w:ascii="Trebuchet MS" w:hAnsi="Trebuchet MS"/>
          <w:bCs/>
          <w:iCs/>
          <w:sz w:val="20"/>
        </w:rPr>
        <w:t>Le Maire soumet pour approbation les différents décomptes des charges de l’Association.</w:t>
      </w:r>
    </w:p>
    <w:p w14:paraId="70BEE20A" w14:textId="77777777" w:rsidR="00B7115B" w:rsidRPr="00185EBB" w:rsidRDefault="00B7115B" w:rsidP="008448BA">
      <w:pPr>
        <w:jc w:val="both"/>
        <w:rPr>
          <w:rFonts w:ascii="Trebuchet MS" w:hAnsi="Trebuchet MS"/>
          <w:b/>
          <w:iCs/>
          <w:sz w:val="20"/>
        </w:rPr>
      </w:pPr>
    </w:p>
    <w:p w14:paraId="3417DBA3" w14:textId="6CD3CFC7" w:rsidR="00F66B16" w:rsidRDefault="00BD2BA7" w:rsidP="008448BA">
      <w:pPr>
        <w:jc w:val="both"/>
        <w:rPr>
          <w:rFonts w:ascii="Trebuchet MS" w:hAnsi="Trebuchet MS"/>
          <w:bCs/>
          <w:iCs/>
          <w:sz w:val="20"/>
        </w:rPr>
      </w:pPr>
      <w:r w:rsidRPr="00185EBB">
        <w:rPr>
          <w:rFonts w:ascii="Trebuchet MS" w:hAnsi="Trebuchet MS"/>
          <w:bCs/>
          <w:iCs/>
          <w:sz w:val="20"/>
        </w:rPr>
        <w:t xml:space="preserve">Mr </w:t>
      </w:r>
      <w:r w:rsidR="00F66B16" w:rsidRPr="00185EBB">
        <w:rPr>
          <w:rFonts w:ascii="Trebuchet MS" w:hAnsi="Trebuchet MS"/>
          <w:bCs/>
          <w:iCs/>
          <w:sz w:val="20"/>
        </w:rPr>
        <w:t xml:space="preserve">Bruno Klein </w:t>
      </w:r>
      <w:r w:rsidR="00562060" w:rsidRPr="00185EBB">
        <w:rPr>
          <w:rFonts w:ascii="Trebuchet MS" w:hAnsi="Trebuchet MS"/>
          <w:bCs/>
          <w:iCs/>
          <w:sz w:val="20"/>
        </w:rPr>
        <w:t xml:space="preserve">se retire de </w:t>
      </w:r>
      <w:r w:rsidR="00F66B16" w:rsidRPr="00185EBB">
        <w:rPr>
          <w:rFonts w:ascii="Trebuchet MS" w:hAnsi="Trebuchet MS"/>
          <w:bCs/>
          <w:iCs/>
          <w:sz w:val="20"/>
        </w:rPr>
        <w:t>la salle</w:t>
      </w:r>
      <w:r w:rsidR="00562060" w:rsidRPr="00185EBB">
        <w:rPr>
          <w:rFonts w:ascii="Trebuchet MS" w:hAnsi="Trebuchet MS"/>
          <w:bCs/>
          <w:iCs/>
          <w:sz w:val="20"/>
        </w:rPr>
        <w:t>.</w:t>
      </w:r>
    </w:p>
    <w:p w14:paraId="14D6E910" w14:textId="77777777" w:rsidR="00760594" w:rsidRPr="00185EBB" w:rsidRDefault="00760594" w:rsidP="008448BA">
      <w:pPr>
        <w:jc w:val="both"/>
        <w:rPr>
          <w:rFonts w:ascii="Trebuchet MS" w:hAnsi="Trebuchet MS"/>
          <w:bCs/>
          <w:iCs/>
          <w:sz w:val="20"/>
        </w:rPr>
      </w:pPr>
    </w:p>
    <w:p w14:paraId="7FDC92C2" w14:textId="77777777" w:rsidR="001D3E05" w:rsidRPr="00185EBB" w:rsidRDefault="001D3E05" w:rsidP="001D3E05">
      <w:pPr>
        <w:jc w:val="both"/>
        <w:rPr>
          <w:rFonts w:ascii="Trebuchet MS" w:hAnsi="Trebuchet MS"/>
          <w:b/>
          <w:iCs/>
          <w:sz w:val="20"/>
        </w:rPr>
      </w:pPr>
    </w:p>
    <w:p w14:paraId="4BF7126A" w14:textId="4B9E5976" w:rsidR="001D3E05" w:rsidRPr="00185EBB" w:rsidRDefault="001D3E05" w:rsidP="001D3E05">
      <w:pPr>
        <w:numPr>
          <w:ilvl w:val="0"/>
          <w:numId w:val="20"/>
        </w:numPr>
        <w:jc w:val="both"/>
        <w:rPr>
          <w:rFonts w:ascii="Trebuchet MS" w:hAnsi="Trebuchet MS"/>
          <w:b/>
          <w:iCs/>
          <w:sz w:val="20"/>
          <w:u w:val="single"/>
        </w:rPr>
      </w:pPr>
      <w:r w:rsidRPr="00185EBB">
        <w:rPr>
          <w:rFonts w:ascii="Trebuchet MS" w:hAnsi="Trebuchet MS"/>
          <w:b/>
          <w:iCs/>
          <w:sz w:val="20"/>
          <w:u w:val="single"/>
        </w:rPr>
        <w:t xml:space="preserve">Décompte des charges de chauffage et </w:t>
      </w:r>
      <w:r w:rsidR="002932E1" w:rsidRPr="00185EBB">
        <w:rPr>
          <w:rFonts w:ascii="Trebuchet MS" w:hAnsi="Trebuchet MS"/>
          <w:b/>
          <w:iCs/>
          <w:sz w:val="20"/>
          <w:u w:val="single"/>
        </w:rPr>
        <w:t>d’</w:t>
      </w:r>
      <w:r w:rsidRPr="00185EBB">
        <w:rPr>
          <w:rFonts w:ascii="Trebuchet MS" w:hAnsi="Trebuchet MS"/>
          <w:b/>
          <w:iCs/>
          <w:sz w:val="20"/>
          <w:u w:val="single"/>
        </w:rPr>
        <w:t xml:space="preserve">électricité </w:t>
      </w:r>
      <w:r w:rsidR="005C046E" w:rsidRPr="00185EBB">
        <w:rPr>
          <w:rFonts w:ascii="Trebuchet MS" w:hAnsi="Trebuchet MS"/>
          <w:b/>
          <w:iCs/>
          <w:sz w:val="20"/>
          <w:u w:val="single"/>
        </w:rPr>
        <w:t xml:space="preserve">2020 </w:t>
      </w:r>
      <w:r w:rsidR="00A553D8" w:rsidRPr="00185EBB">
        <w:rPr>
          <w:rFonts w:ascii="Trebuchet MS" w:hAnsi="Trebuchet MS"/>
          <w:b/>
          <w:iCs/>
          <w:sz w:val="20"/>
          <w:u w:val="single"/>
        </w:rPr>
        <w:t>de la SP</w:t>
      </w:r>
      <w:r w:rsidR="005C046E" w:rsidRPr="00185EBB">
        <w:rPr>
          <w:rFonts w:ascii="Trebuchet MS" w:hAnsi="Trebuchet MS"/>
          <w:b/>
          <w:iCs/>
          <w:sz w:val="20"/>
          <w:u w:val="single"/>
        </w:rPr>
        <w:t>.</w:t>
      </w:r>
    </w:p>
    <w:p w14:paraId="608A50FC" w14:textId="77777777" w:rsidR="001D3E05" w:rsidRPr="00185EBB" w:rsidRDefault="001D3E05" w:rsidP="001D3E05">
      <w:pPr>
        <w:jc w:val="both"/>
        <w:rPr>
          <w:rFonts w:ascii="Trebuchet MS" w:hAnsi="Trebuchet MS"/>
          <w:bCs/>
          <w:sz w:val="20"/>
        </w:rPr>
      </w:pPr>
    </w:p>
    <w:p w14:paraId="3551C3A4" w14:textId="3F61D794" w:rsidR="001D3E05" w:rsidRDefault="001D3E05" w:rsidP="001D3E05">
      <w:pPr>
        <w:jc w:val="both"/>
        <w:rPr>
          <w:rFonts w:ascii="Trebuchet MS" w:hAnsi="Trebuchet MS"/>
          <w:bCs/>
          <w:sz w:val="20"/>
        </w:rPr>
      </w:pPr>
      <w:r w:rsidRPr="00185EBB">
        <w:rPr>
          <w:rFonts w:ascii="Trebuchet MS" w:hAnsi="Trebuchet MS"/>
          <w:bCs/>
          <w:sz w:val="20"/>
        </w:rPr>
        <w:t xml:space="preserve">Le Conseil Municipal, </w:t>
      </w:r>
      <w:r w:rsidRPr="00185EBB">
        <w:rPr>
          <w:rFonts w:ascii="Trebuchet MS" w:hAnsi="Trebuchet MS"/>
          <w:bCs/>
          <w:color w:val="000000" w:themeColor="text1"/>
          <w:sz w:val="20"/>
        </w:rPr>
        <w:t xml:space="preserve">après délibération, accepte </w:t>
      </w:r>
      <w:r w:rsidRPr="00185EBB">
        <w:rPr>
          <w:rFonts w:ascii="Trebuchet MS" w:hAnsi="Trebuchet MS"/>
          <w:b/>
          <w:bCs/>
          <w:sz w:val="20"/>
          <w:u w:val="single"/>
        </w:rPr>
        <w:t>à l’unanimité</w:t>
      </w:r>
      <w:r w:rsidRPr="00185EBB">
        <w:rPr>
          <w:rFonts w:ascii="Trebuchet MS" w:hAnsi="Trebuchet MS"/>
          <w:bCs/>
          <w:sz w:val="20"/>
        </w:rPr>
        <w:t xml:space="preserve"> la participation de l’Association de l’Amitié aux frais de chauffage d’un montant de </w:t>
      </w:r>
      <w:r w:rsidRPr="00185EBB">
        <w:rPr>
          <w:rFonts w:ascii="Trebuchet MS" w:hAnsi="Trebuchet MS"/>
          <w:b/>
          <w:bCs/>
          <w:sz w:val="20"/>
          <w:u w:val="single"/>
        </w:rPr>
        <w:t>655 €</w:t>
      </w:r>
      <w:r w:rsidRPr="00185EBB">
        <w:rPr>
          <w:rFonts w:ascii="Trebuchet MS" w:hAnsi="Trebuchet MS"/>
          <w:bCs/>
          <w:sz w:val="20"/>
        </w:rPr>
        <w:t xml:space="preserve"> et aux frais d’électricité pour un montant de </w:t>
      </w:r>
      <w:r w:rsidRPr="00185EBB">
        <w:rPr>
          <w:rFonts w:ascii="Trebuchet MS" w:hAnsi="Trebuchet MS"/>
          <w:b/>
          <w:bCs/>
          <w:sz w:val="20"/>
          <w:u w:val="single"/>
        </w:rPr>
        <w:t xml:space="preserve">2 </w:t>
      </w:r>
      <w:r w:rsidR="00DD19F4" w:rsidRPr="00185EBB">
        <w:rPr>
          <w:rFonts w:ascii="Trebuchet MS" w:hAnsi="Trebuchet MS"/>
          <w:b/>
          <w:bCs/>
          <w:sz w:val="20"/>
          <w:u w:val="single"/>
        </w:rPr>
        <w:t>345</w:t>
      </w:r>
      <w:r w:rsidRPr="00185EBB">
        <w:rPr>
          <w:rFonts w:ascii="Trebuchet MS" w:hAnsi="Trebuchet MS"/>
          <w:b/>
          <w:bCs/>
          <w:sz w:val="20"/>
          <w:u w:val="single"/>
        </w:rPr>
        <w:t xml:space="preserve"> €</w:t>
      </w:r>
      <w:r w:rsidR="00DD19F4" w:rsidRPr="00185EBB">
        <w:rPr>
          <w:rFonts w:ascii="Trebuchet MS" w:hAnsi="Trebuchet MS"/>
          <w:bCs/>
          <w:sz w:val="20"/>
        </w:rPr>
        <w:t xml:space="preserve"> </w:t>
      </w:r>
      <w:r w:rsidRPr="00185EBB">
        <w:rPr>
          <w:rFonts w:ascii="Trebuchet MS" w:hAnsi="Trebuchet MS"/>
          <w:bCs/>
          <w:sz w:val="20"/>
        </w:rPr>
        <w:t>pour l’année 20</w:t>
      </w:r>
      <w:r w:rsidR="00A553D8" w:rsidRPr="00185EBB">
        <w:rPr>
          <w:rFonts w:ascii="Trebuchet MS" w:hAnsi="Trebuchet MS"/>
          <w:bCs/>
          <w:sz w:val="20"/>
        </w:rPr>
        <w:t>20</w:t>
      </w:r>
      <w:r w:rsidRPr="00185EBB">
        <w:rPr>
          <w:rFonts w:ascii="Trebuchet MS" w:hAnsi="Trebuchet MS"/>
          <w:bCs/>
          <w:sz w:val="20"/>
        </w:rPr>
        <w:t>. Cette recette sera imputée au compte 70878 du budget primitif de l’exercice 202</w:t>
      </w:r>
      <w:r w:rsidR="00DD19F4" w:rsidRPr="00185EBB">
        <w:rPr>
          <w:rFonts w:ascii="Trebuchet MS" w:hAnsi="Trebuchet MS"/>
          <w:bCs/>
          <w:sz w:val="20"/>
        </w:rPr>
        <w:t>1</w:t>
      </w:r>
      <w:r w:rsidRPr="00185EBB">
        <w:rPr>
          <w:rFonts w:ascii="Trebuchet MS" w:hAnsi="Trebuchet MS"/>
          <w:bCs/>
          <w:sz w:val="20"/>
        </w:rPr>
        <w:t>.</w:t>
      </w:r>
    </w:p>
    <w:p w14:paraId="279822FB" w14:textId="1282C556" w:rsidR="00E9698C" w:rsidRDefault="00E9698C" w:rsidP="001D3E05">
      <w:pPr>
        <w:jc w:val="both"/>
        <w:rPr>
          <w:rFonts w:ascii="Trebuchet MS" w:hAnsi="Trebuchet MS"/>
          <w:bCs/>
          <w:sz w:val="20"/>
        </w:rPr>
      </w:pPr>
    </w:p>
    <w:p w14:paraId="3DD93907" w14:textId="516D91A4" w:rsidR="00E9698C" w:rsidRDefault="00E9698C" w:rsidP="001D3E05">
      <w:pPr>
        <w:jc w:val="both"/>
        <w:rPr>
          <w:rFonts w:ascii="Trebuchet MS" w:hAnsi="Trebuchet MS"/>
          <w:bCs/>
          <w:sz w:val="20"/>
        </w:rPr>
      </w:pPr>
    </w:p>
    <w:p w14:paraId="73792115" w14:textId="1AF0FA2D" w:rsidR="00E9698C" w:rsidRDefault="00E9698C" w:rsidP="001D3E05">
      <w:pPr>
        <w:jc w:val="both"/>
        <w:rPr>
          <w:rFonts w:ascii="Trebuchet MS" w:hAnsi="Trebuchet MS"/>
          <w:bCs/>
          <w:sz w:val="20"/>
        </w:rPr>
      </w:pPr>
    </w:p>
    <w:p w14:paraId="29BA5822" w14:textId="77777777" w:rsidR="00760594" w:rsidRPr="00185EBB" w:rsidRDefault="00760594" w:rsidP="001D3E05">
      <w:pPr>
        <w:jc w:val="both"/>
        <w:rPr>
          <w:rFonts w:ascii="Trebuchet MS" w:hAnsi="Trebuchet MS"/>
          <w:bCs/>
          <w:sz w:val="20"/>
        </w:rPr>
      </w:pPr>
    </w:p>
    <w:p w14:paraId="105D02C2" w14:textId="77B41E79" w:rsidR="001D3E05" w:rsidRPr="00185EBB" w:rsidRDefault="001D3E05" w:rsidP="001D3E05">
      <w:pPr>
        <w:numPr>
          <w:ilvl w:val="0"/>
          <w:numId w:val="20"/>
        </w:numPr>
        <w:jc w:val="both"/>
        <w:rPr>
          <w:rFonts w:ascii="Trebuchet MS" w:hAnsi="Trebuchet MS"/>
          <w:b/>
          <w:iCs/>
          <w:sz w:val="20"/>
          <w:u w:val="single"/>
        </w:rPr>
      </w:pPr>
      <w:r w:rsidRPr="00185EBB">
        <w:rPr>
          <w:rFonts w:ascii="Trebuchet MS" w:hAnsi="Trebuchet MS"/>
          <w:b/>
          <w:iCs/>
          <w:sz w:val="20"/>
          <w:u w:val="single"/>
        </w:rPr>
        <w:lastRenderedPageBreak/>
        <w:t xml:space="preserve">Décompte des charges </w:t>
      </w:r>
      <w:r w:rsidR="005C046E" w:rsidRPr="00185EBB">
        <w:rPr>
          <w:rFonts w:ascii="Trebuchet MS" w:hAnsi="Trebuchet MS"/>
          <w:b/>
          <w:iCs/>
          <w:sz w:val="20"/>
          <w:u w:val="single"/>
        </w:rPr>
        <w:t xml:space="preserve">2020 </w:t>
      </w:r>
      <w:r w:rsidRPr="00185EBB">
        <w:rPr>
          <w:rFonts w:ascii="Trebuchet MS" w:hAnsi="Trebuchet MS"/>
          <w:b/>
          <w:iCs/>
          <w:sz w:val="20"/>
          <w:u w:val="single"/>
        </w:rPr>
        <w:t>du Club House</w:t>
      </w:r>
      <w:r w:rsidR="005C046E" w:rsidRPr="00185EBB">
        <w:rPr>
          <w:rFonts w:ascii="Trebuchet MS" w:hAnsi="Trebuchet MS"/>
          <w:b/>
          <w:iCs/>
          <w:sz w:val="20"/>
          <w:u w:val="single"/>
        </w:rPr>
        <w:t>.</w:t>
      </w:r>
    </w:p>
    <w:p w14:paraId="5B3F8E1D" w14:textId="77777777" w:rsidR="001D3E05" w:rsidRPr="00185EBB" w:rsidRDefault="001D3E05" w:rsidP="001D3E05">
      <w:pPr>
        <w:jc w:val="both"/>
        <w:rPr>
          <w:rFonts w:ascii="Trebuchet MS" w:hAnsi="Trebuchet MS"/>
          <w:bCs/>
          <w:sz w:val="20"/>
        </w:rPr>
      </w:pPr>
    </w:p>
    <w:p w14:paraId="303BCCDF" w14:textId="34A06C43" w:rsidR="001D3E05" w:rsidRPr="00185EBB" w:rsidRDefault="001D3E05" w:rsidP="001D3E05">
      <w:pPr>
        <w:jc w:val="both"/>
        <w:rPr>
          <w:rFonts w:ascii="Trebuchet MS" w:hAnsi="Trebuchet MS"/>
          <w:bCs/>
          <w:sz w:val="20"/>
        </w:rPr>
      </w:pPr>
      <w:r w:rsidRPr="00185EBB">
        <w:rPr>
          <w:rFonts w:ascii="Trebuchet MS" w:hAnsi="Trebuchet MS"/>
          <w:bCs/>
          <w:sz w:val="20"/>
        </w:rPr>
        <w:t xml:space="preserve">Le Conseil Municipal, </w:t>
      </w:r>
      <w:r w:rsidRPr="00185EBB">
        <w:rPr>
          <w:rFonts w:ascii="Trebuchet MS" w:hAnsi="Trebuchet MS"/>
          <w:bCs/>
          <w:color w:val="000000" w:themeColor="text1"/>
          <w:sz w:val="20"/>
        </w:rPr>
        <w:t xml:space="preserve">après délibération, accepte </w:t>
      </w:r>
      <w:r w:rsidRPr="00185EBB">
        <w:rPr>
          <w:rFonts w:ascii="Trebuchet MS" w:hAnsi="Trebuchet MS"/>
          <w:b/>
          <w:bCs/>
          <w:sz w:val="20"/>
          <w:u w:val="single"/>
        </w:rPr>
        <w:t>à l’unanimité</w:t>
      </w:r>
      <w:r w:rsidRPr="00185EBB">
        <w:rPr>
          <w:rFonts w:ascii="Trebuchet MS" w:hAnsi="Trebuchet MS"/>
          <w:bCs/>
          <w:sz w:val="20"/>
        </w:rPr>
        <w:t xml:space="preserve"> la participation de l’Association de l’Amitié aux frais d’électricité pour l’année 20</w:t>
      </w:r>
      <w:r w:rsidR="00DD19F4" w:rsidRPr="00185EBB">
        <w:rPr>
          <w:rFonts w:ascii="Trebuchet MS" w:hAnsi="Trebuchet MS"/>
          <w:bCs/>
          <w:sz w:val="20"/>
        </w:rPr>
        <w:t>20</w:t>
      </w:r>
      <w:r w:rsidRPr="00185EBB">
        <w:rPr>
          <w:rFonts w:ascii="Trebuchet MS" w:hAnsi="Trebuchet MS"/>
          <w:bCs/>
          <w:sz w:val="20"/>
        </w:rPr>
        <w:t xml:space="preserve"> d’un montant total de </w:t>
      </w:r>
      <w:r w:rsidRPr="00185EBB">
        <w:rPr>
          <w:rFonts w:ascii="Trebuchet MS" w:hAnsi="Trebuchet MS"/>
          <w:b/>
          <w:bCs/>
          <w:sz w:val="20"/>
          <w:u w:val="single"/>
        </w:rPr>
        <w:t>2</w:t>
      </w:r>
      <w:r w:rsidR="00DD19F4" w:rsidRPr="00185EBB">
        <w:rPr>
          <w:rFonts w:ascii="Trebuchet MS" w:hAnsi="Trebuchet MS"/>
          <w:b/>
          <w:bCs/>
          <w:sz w:val="20"/>
          <w:u w:val="single"/>
        </w:rPr>
        <w:t>39</w:t>
      </w:r>
      <w:r w:rsidRPr="00185EBB">
        <w:rPr>
          <w:rFonts w:ascii="Trebuchet MS" w:hAnsi="Trebuchet MS"/>
          <w:b/>
          <w:bCs/>
          <w:sz w:val="20"/>
          <w:u w:val="single"/>
        </w:rPr>
        <w:t xml:space="preserve"> €</w:t>
      </w:r>
      <w:r w:rsidR="00DD19F4" w:rsidRPr="00185EBB">
        <w:rPr>
          <w:rFonts w:ascii="Trebuchet MS" w:hAnsi="Trebuchet MS"/>
          <w:bCs/>
          <w:sz w:val="20"/>
        </w:rPr>
        <w:t xml:space="preserve"> </w:t>
      </w:r>
      <w:r w:rsidRPr="00185EBB">
        <w:rPr>
          <w:rFonts w:ascii="Trebuchet MS" w:hAnsi="Trebuchet MS"/>
          <w:bCs/>
          <w:sz w:val="20"/>
        </w:rPr>
        <w:t>et aux frais d’eau pour l’année 20</w:t>
      </w:r>
      <w:r w:rsidR="00DD19F4" w:rsidRPr="00185EBB">
        <w:rPr>
          <w:rFonts w:ascii="Trebuchet MS" w:hAnsi="Trebuchet MS"/>
          <w:bCs/>
          <w:sz w:val="20"/>
        </w:rPr>
        <w:t>20</w:t>
      </w:r>
      <w:r w:rsidRPr="00185EBB">
        <w:rPr>
          <w:rFonts w:ascii="Trebuchet MS" w:hAnsi="Trebuchet MS"/>
          <w:bCs/>
          <w:sz w:val="20"/>
        </w:rPr>
        <w:t xml:space="preserve"> d’un montant total de </w:t>
      </w:r>
      <w:r w:rsidRPr="00185EBB">
        <w:rPr>
          <w:rFonts w:ascii="Trebuchet MS" w:hAnsi="Trebuchet MS"/>
          <w:b/>
          <w:bCs/>
          <w:sz w:val="20"/>
          <w:u w:val="single"/>
        </w:rPr>
        <w:t>1</w:t>
      </w:r>
      <w:r w:rsidR="00C703E4" w:rsidRPr="00185EBB">
        <w:rPr>
          <w:rFonts w:ascii="Trebuchet MS" w:hAnsi="Trebuchet MS"/>
          <w:b/>
          <w:bCs/>
          <w:sz w:val="20"/>
          <w:u w:val="single"/>
        </w:rPr>
        <w:t>50</w:t>
      </w:r>
      <w:r w:rsidRPr="00185EBB">
        <w:rPr>
          <w:rFonts w:ascii="Trebuchet MS" w:hAnsi="Trebuchet MS"/>
          <w:b/>
          <w:bCs/>
          <w:sz w:val="20"/>
          <w:u w:val="single"/>
        </w:rPr>
        <w:t xml:space="preserve"> €</w:t>
      </w:r>
      <w:r w:rsidR="00C703E4" w:rsidRPr="00185EBB">
        <w:rPr>
          <w:rFonts w:ascii="Trebuchet MS" w:hAnsi="Trebuchet MS"/>
          <w:bCs/>
          <w:sz w:val="20"/>
        </w:rPr>
        <w:t xml:space="preserve"> </w:t>
      </w:r>
      <w:r w:rsidRPr="00185EBB">
        <w:rPr>
          <w:rFonts w:ascii="Trebuchet MS" w:hAnsi="Trebuchet MS"/>
          <w:bCs/>
          <w:sz w:val="20"/>
        </w:rPr>
        <w:t>. Cette recette sera imputée au compte 70878 du budget primitif de l’exercice 202</w:t>
      </w:r>
      <w:r w:rsidR="00C703E4" w:rsidRPr="00185EBB">
        <w:rPr>
          <w:rFonts w:ascii="Trebuchet MS" w:hAnsi="Trebuchet MS"/>
          <w:bCs/>
          <w:sz w:val="20"/>
        </w:rPr>
        <w:t>1</w:t>
      </w:r>
      <w:r w:rsidRPr="00185EBB">
        <w:rPr>
          <w:rFonts w:ascii="Trebuchet MS" w:hAnsi="Trebuchet MS"/>
          <w:bCs/>
          <w:sz w:val="20"/>
        </w:rPr>
        <w:t>.</w:t>
      </w:r>
    </w:p>
    <w:p w14:paraId="012F54CB" w14:textId="77777777" w:rsidR="001D3E05" w:rsidRPr="00185EBB" w:rsidRDefault="001D3E05" w:rsidP="001D3E05">
      <w:pPr>
        <w:jc w:val="both"/>
        <w:rPr>
          <w:rFonts w:ascii="Trebuchet MS" w:hAnsi="Trebuchet MS"/>
          <w:bCs/>
          <w:sz w:val="20"/>
        </w:rPr>
      </w:pPr>
    </w:p>
    <w:p w14:paraId="0FD491B1" w14:textId="3A4F64EB" w:rsidR="001D3E05" w:rsidRPr="00185EBB" w:rsidRDefault="001D3E05" w:rsidP="001D3E05">
      <w:pPr>
        <w:numPr>
          <w:ilvl w:val="0"/>
          <w:numId w:val="20"/>
        </w:numPr>
        <w:jc w:val="both"/>
        <w:rPr>
          <w:rFonts w:ascii="Trebuchet MS" w:hAnsi="Trebuchet MS"/>
          <w:b/>
          <w:iCs/>
          <w:sz w:val="20"/>
          <w:u w:val="single"/>
        </w:rPr>
      </w:pPr>
      <w:r w:rsidRPr="00185EBB">
        <w:rPr>
          <w:rFonts w:ascii="Trebuchet MS" w:hAnsi="Trebuchet MS"/>
          <w:b/>
          <w:iCs/>
          <w:sz w:val="20"/>
          <w:u w:val="single"/>
        </w:rPr>
        <w:t xml:space="preserve">Décompte des charges </w:t>
      </w:r>
      <w:r w:rsidR="005C046E" w:rsidRPr="00185EBB">
        <w:rPr>
          <w:rFonts w:ascii="Trebuchet MS" w:hAnsi="Trebuchet MS"/>
          <w:b/>
          <w:iCs/>
          <w:sz w:val="20"/>
          <w:u w:val="single"/>
        </w:rPr>
        <w:t xml:space="preserve">2020 </w:t>
      </w:r>
      <w:r w:rsidR="001231C4" w:rsidRPr="00185EBB">
        <w:rPr>
          <w:rFonts w:ascii="Trebuchet MS" w:hAnsi="Trebuchet MS"/>
          <w:b/>
          <w:iCs/>
          <w:sz w:val="20"/>
          <w:u w:val="single"/>
        </w:rPr>
        <w:t>de l’</w:t>
      </w:r>
      <w:r w:rsidRPr="00185EBB">
        <w:rPr>
          <w:rFonts w:ascii="Trebuchet MS" w:hAnsi="Trebuchet MS"/>
          <w:b/>
          <w:iCs/>
          <w:sz w:val="20"/>
          <w:u w:val="single"/>
        </w:rPr>
        <w:t>étang de pêche</w:t>
      </w:r>
      <w:r w:rsidR="005C046E" w:rsidRPr="00185EBB">
        <w:rPr>
          <w:rFonts w:ascii="Trebuchet MS" w:hAnsi="Trebuchet MS"/>
          <w:b/>
          <w:iCs/>
          <w:sz w:val="20"/>
          <w:u w:val="single"/>
        </w:rPr>
        <w:t>.</w:t>
      </w:r>
    </w:p>
    <w:p w14:paraId="68E5F1A4" w14:textId="77777777" w:rsidR="001D3E05" w:rsidRPr="00185EBB" w:rsidRDefault="001D3E05" w:rsidP="001D3E05">
      <w:pPr>
        <w:jc w:val="both"/>
        <w:rPr>
          <w:rFonts w:ascii="Trebuchet MS" w:hAnsi="Trebuchet MS"/>
          <w:bCs/>
          <w:sz w:val="20"/>
        </w:rPr>
      </w:pPr>
    </w:p>
    <w:p w14:paraId="58740AB6" w14:textId="751F0653" w:rsidR="001D3E05" w:rsidRPr="00185EBB" w:rsidRDefault="001D3E05" w:rsidP="001D3E05">
      <w:pPr>
        <w:jc w:val="both"/>
        <w:rPr>
          <w:rFonts w:ascii="Trebuchet MS" w:hAnsi="Trebuchet MS"/>
          <w:bCs/>
          <w:sz w:val="20"/>
        </w:rPr>
      </w:pPr>
      <w:r w:rsidRPr="00185EBB">
        <w:rPr>
          <w:rFonts w:ascii="Trebuchet MS" w:hAnsi="Trebuchet MS"/>
          <w:bCs/>
          <w:sz w:val="20"/>
        </w:rPr>
        <w:t xml:space="preserve">Le Conseil Municipal, </w:t>
      </w:r>
      <w:r w:rsidRPr="00185EBB">
        <w:rPr>
          <w:rFonts w:ascii="Trebuchet MS" w:hAnsi="Trebuchet MS"/>
          <w:bCs/>
          <w:color w:val="000000" w:themeColor="text1"/>
          <w:sz w:val="20"/>
        </w:rPr>
        <w:t xml:space="preserve">après délibération, accepte </w:t>
      </w:r>
      <w:r w:rsidRPr="00185EBB">
        <w:rPr>
          <w:rFonts w:ascii="Trebuchet MS" w:hAnsi="Trebuchet MS"/>
          <w:b/>
          <w:bCs/>
          <w:sz w:val="20"/>
          <w:u w:val="single"/>
        </w:rPr>
        <w:t>à l’unanimité</w:t>
      </w:r>
      <w:r w:rsidRPr="00185EBB">
        <w:rPr>
          <w:rFonts w:ascii="Trebuchet MS" w:hAnsi="Trebuchet MS"/>
          <w:bCs/>
          <w:sz w:val="20"/>
        </w:rPr>
        <w:t xml:space="preserve"> la participation de l’Association de l’Amitié aux frais d’électricité pour l’année 20</w:t>
      </w:r>
      <w:r w:rsidR="00C703E4" w:rsidRPr="00185EBB">
        <w:rPr>
          <w:rFonts w:ascii="Trebuchet MS" w:hAnsi="Trebuchet MS"/>
          <w:bCs/>
          <w:sz w:val="20"/>
        </w:rPr>
        <w:t>20</w:t>
      </w:r>
      <w:r w:rsidRPr="00185EBB">
        <w:rPr>
          <w:rFonts w:ascii="Trebuchet MS" w:hAnsi="Trebuchet MS"/>
          <w:bCs/>
          <w:sz w:val="20"/>
        </w:rPr>
        <w:t xml:space="preserve"> d’un montant total de </w:t>
      </w:r>
      <w:r w:rsidRPr="00185EBB">
        <w:rPr>
          <w:rFonts w:ascii="Trebuchet MS" w:hAnsi="Trebuchet MS"/>
          <w:b/>
          <w:bCs/>
          <w:sz w:val="20"/>
          <w:u w:val="single"/>
        </w:rPr>
        <w:t>4</w:t>
      </w:r>
      <w:r w:rsidR="00C703E4" w:rsidRPr="00185EBB">
        <w:rPr>
          <w:rFonts w:ascii="Trebuchet MS" w:hAnsi="Trebuchet MS"/>
          <w:b/>
          <w:bCs/>
          <w:sz w:val="20"/>
          <w:u w:val="single"/>
        </w:rPr>
        <w:t>84</w:t>
      </w:r>
      <w:r w:rsidRPr="00185EBB">
        <w:rPr>
          <w:rFonts w:ascii="Trebuchet MS" w:hAnsi="Trebuchet MS"/>
          <w:b/>
          <w:bCs/>
          <w:sz w:val="20"/>
          <w:u w:val="single"/>
        </w:rPr>
        <w:t xml:space="preserve"> €</w:t>
      </w:r>
      <w:r w:rsidRPr="00185EBB">
        <w:rPr>
          <w:rFonts w:ascii="Trebuchet MS" w:hAnsi="Trebuchet MS"/>
          <w:bCs/>
          <w:sz w:val="20"/>
        </w:rPr>
        <w:t xml:space="preserve"> et aux frais d’eau pour l’année 20</w:t>
      </w:r>
      <w:r w:rsidR="00C703E4" w:rsidRPr="00185EBB">
        <w:rPr>
          <w:rFonts w:ascii="Trebuchet MS" w:hAnsi="Trebuchet MS"/>
          <w:bCs/>
          <w:sz w:val="20"/>
        </w:rPr>
        <w:t>20</w:t>
      </w:r>
      <w:r w:rsidRPr="00185EBB">
        <w:rPr>
          <w:rFonts w:ascii="Trebuchet MS" w:hAnsi="Trebuchet MS"/>
          <w:bCs/>
          <w:sz w:val="20"/>
        </w:rPr>
        <w:t xml:space="preserve"> d’un montant total de </w:t>
      </w:r>
      <w:r w:rsidRPr="00185EBB">
        <w:rPr>
          <w:rFonts w:ascii="Trebuchet MS" w:hAnsi="Trebuchet MS"/>
          <w:b/>
          <w:bCs/>
          <w:sz w:val="20"/>
          <w:u w:val="single"/>
        </w:rPr>
        <w:t>1</w:t>
      </w:r>
      <w:r w:rsidR="004B7A56" w:rsidRPr="00185EBB">
        <w:rPr>
          <w:rFonts w:ascii="Trebuchet MS" w:hAnsi="Trebuchet MS"/>
          <w:b/>
          <w:bCs/>
          <w:sz w:val="20"/>
          <w:u w:val="single"/>
        </w:rPr>
        <w:t>04</w:t>
      </w:r>
      <w:r w:rsidRPr="00185EBB">
        <w:rPr>
          <w:rFonts w:ascii="Trebuchet MS" w:hAnsi="Trebuchet MS"/>
          <w:b/>
          <w:bCs/>
          <w:sz w:val="20"/>
          <w:u w:val="single"/>
        </w:rPr>
        <w:t xml:space="preserve"> €</w:t>
      </w:r>
      <w:r w:rsidRPr="00185EBB">
        <w:rPr>
          <w:rFonts w:ascii="Trebuchet MS" w:hAnsi="Trebuchet MS"/>
          <w:bCs/>
          <w:sz w:val="20"/>
        </w:rPr>
        <w:t>. Cette recette sera imputée au compte 70878 du budget primitif de l’exercice 202</w:t>
      </w:r>
      <w:r w:rsidR="00C703E4" w:rsidRPr="00185EBB">
        <w:rPr>
          <w:rFonts w:ascii="Trebuchet MS" w:hAnsi="Trebuchet MS"/>
          <w:bCs/>
          <w:sz w:val="20"/>
        </w:rPr>
        <w:t>1</w:t>
      </w:r>
      <w:r w:rsidRPr="00185EBB">
        <w:rPr>
          <w:rFonts w:ascii="Trebuchet MS" w:hAnsi="Trebuchet MS"/>
          <w:bCs/>
          <w:sz w:val="20"/>
        </w:rPr>
        <w:t>.</w:t>
      </w:r>
    </w:p>
    <w:p w14:paraId="4702F15C" w14:textId="56F22AB7" w:rsidR="00C703E4" w:rsidRPr="00185EBB" w:rsidRDefault="00C703E4" w:rsidP="001D3E05">
      <w:pPr>
        <w:jc w:val="both"/>
        <w:rPr>
          <w:rFonts w:ascii="Trebuchet MS" w:hAnsi="Trebuchet MS"/>
          <w:bCs/>
          <w:sz w:val="20"/>
        </w:rPr>
      </w:pPr>
    </w:p>
    <w:p w14:paraId="4AD67694" w14:textId="77777777" w:rsidR="00A553D8" w:rsidRPr="00185EBB" w:rsidRDefault="00A553D8" w:rsidP="00A553D8">
      <w:pPr>
        <w:autoSpaceDE w:val="0"/>
        <w:autoSpaceDN w:val="0"/>
        <w:adjustRightInd w:val="0"/>
        <w:jc w:val="both"/>
        <w:rPr>
          <w:rFonts w:ascii="Trebuchet MS" w:eastAsia="MS Mincho" w:hAnsi="Trebuchet MS"/>
          <w:bCs/>
          <w:iCs/>
          <w:color w:val="000000"/>
          <w:sz w:val="20"/>
          <w:szCs w:val="20"/>
        </w:rPr>
      </w:pPr>
      <w:r w:rsidRPr="00185EBB">
        <w:rPr>
          <w:rFonts w:ascii="Trebuchet MS" w:eastAsia="MS Mincho" w:hAnsi="Trebuchet MS"/>
          <w:bCs/>
          <w:iCs/>
          <w:color w:val="000000"/>
          <w:sz w:val="20"/>
          <w:szCs w:val="20"/>
        </w:rPr>
        <w:t>Mr Bruno Klein réintègre la séance.</w:t>
      </w:r>
    </w:p>
    <w:p w14:paraId="76CBE073" w14:textId="77777777" w:rsidR="001D3E05" w:rsidRPr="00185EBB" w:rsidRDefault="001D3E05" w:rsidP="001D3E05">
      <w:pPr>
        <w:jc w:val="both"/>
        <w:rPr>
          <w:rFonts w:ascii="Trebuchet MS" w:hAnsi="Trebuchet MS" w:cs="TimesNewRoman"/>
          <w:sz w:val="20"/>
        </w:rPr>
      </w:pPr>
    </w:p>
    <w:p w14:paraId="066E910B" w14:textId="5FB5CC3C" w:rsidR="001D3E05" w:rsidRPr="00185EBB" w:rsidRDefault="004B7A56" w:rsidP="001D3E05">
      <w:pPr>
        <w:ind w:right="-2"/>
        <w:jc w:val="both"/>
        <w:rPr>
          <w:rFonts w:ascii="Trebuchet MS" w:hAnsi="Trebuchet MS"/>
          <w:b/>
          <w:sz w:val="20"/>
        </w:rPr>
      </w:pPr>
      <w:r w:rsidRPr="00185EBB">
        <w:rPr>
          <w:rFonts w:ascii="Trebuchet MS" w:hAnsi="Trebuchet MS"/>
          <w:b/>
          <w:iCs/>
          <w:sz w:val="20"/>
        </w:rPr>
        <w:t>12</w:t>
      </w:r>
      <w:r w:rsidR="001D3E05" w:rsidRPr="00185EBB">
        <w:rPr>
          <w:rFonts w:ascii="Trebuchet MS" w:hAnsi="Trebuchet MS"/>
          <w:b/>
          <w:iCs/>
          <w:sz w:val="20"/>
        </w:rPr>
        <w:t xml:space="preserve">) </w:t>
      </w:r>
      <w:r w:rsidR="001D3E05" w:rsidRPr="00185EBB">
        <w:rPr>
          <w:rFonts w:ascii="Trebuchet MS" w:hAnsi="Trebuchet MS"/>
          <w:b/>
          <w:iCs/>
          <w:sz w:val="20"/>
          <w:u w:val="single"/>
        </w:rPr>
        <w:t>Eglise</w:t>
      </w:r>
      <w:r w:rsidR="001D3E05" w:rsidRPr="00185EBB">
        <w:rPr>
          <w:rFonts w:ascii="Trebuchet MS" w:hAnsi="Trebuchet MS"/>
          <w:b/>
          <w:iCs/>
          <w:sz w:val="20"/>
        </w:rPr>
        <w:t xml:space="preserve"> : décompte des charges </w:t>
      </w:r>
      <w:r w:rsidR="005C046E" w:rsidRPr="00185EBB">
        <w:rPr>
          <w:rFonts w:ascii="Trebuchet MS" w:hAnsi="Trebuchet MS"/>
          <w:b/>
          <w:iCs/>
          <w:sz w:val="20"/>
        </w:rPr>
        <w:t xml:space="preserve">2020 </w:t>
      </w:r>
      <w:r w:rsidR="001D3E05" w:rsidRPr="00185EBB">
        <w:rPr>
          <w:rFonts w:ascii="Trebuchet MS" w:hAnsi="Trebuchet MS"/>
          <w:b/>
          <w:iCs/>
          <w:sz w:val="20"/>
        </w:rPr>
        <w:t>de chauffage</w:t>
      </w:r>
      <w:r w:rsidR="005C046E" w:rsidRPr="00185EBB">
        <w:rPr>
          <w:rFonts w:ascii="Trebuchet MS" w:hAnsi="Trebuchet MS"/>
          <w:b/>
          <w:iCs/>
          <w:sz w:val="20"/>
        </w:rPr>
        <w:t>.</w:t>
      </w:r>
    </w:p>
    <w:p w14:paraId="5ABF10D0" w14:textId="77777777" w:rsidR="001D3E05" w:rsidRPr="00185EBB" w:rsidRDefault="001D3E05" w:rsidP="001D3E05">
      <w:pPr>
        <w:pStyle w:val="Retraitcorpsdetexte"/>
        <w:ind w:firstLine="0"/>
        <w:rPr>
          <w:rFonts w:ascii="Trebuchet MS" w:hAnsi="Trebuchet MS"/>
          <w:sz w:val="20"/>
        </w:rPr>
      </w:pPr>
    </w:p>
    <w:p w14:paraId="6EF4CFC8" w14:textId="1605F4EE" w:rsidR="001D3E05" w:rsidRPr="00185EBB" w:rsidRDefault="001D3E05" w:rsidP="001D3E05">
      <w:pPr>
        <w:jc w:val="both"/>
        <w:rPr>
          <w:rFonts w:ascii="Trebuchet MS" w:hAnsi="Trebuchet MS"/>
          <w:bCs/>
          <w:sz w:val="20"/>
        </w:rPr>
      </w:pPr>
      <w:r w:rsidRPr="00185EBB">
        <w:rPr>
          <w:rFonts w:ascii="Trebuchet MS" w:hAnsi="Trebuchet MS"/>
          <w:bCs/>
          <w:sz w:val="20"/>
        </w:rPr>
        <w:t xml:space="preserve">Le Conseil Municipal, </w:t>
      </w:r>
      <w:r w:rsidRPr="00185EBB">
        <w:rPr>
          <w:rFonts w:ascii="Trebuchet MS" w:hAnsi="Trebuchet MS"/>
          <w:bCs/>
          <w:color w:val="000000" w:themeColor="text1"/>
          <w:sz w:val="20"/>
        </w:rPr>
        <w:t xml:space="preserve">après délibération, accepte </w:t>
      </w:r>
      <w:r w:rsidRPr="00185EBB">
        <w:rPr>
          <w:rFonts w:ascii="Trebuchet MS" w:hAnsi="Trebuchet MS"/>
          <w:b/>
          <w:bCs/>
          <w:sz w:val="20"/>
          <w:u w:val="single"/>
        </w:rPr>
        <w:t>à l’unanimité</w:t>
      </w:r>
      <w:r w:rsidRPr="00185EBB">
        <w:rPr>
          <w:rFonts w:ascii="Trebuchet MS" w:hAnsi="Trebuchet MS"/>
          <w:bCs/>
          <w:sz w:val="20"/>
        </w:rPr>
        <w:t xml:space="preserve"> la participation de la Fabrique de l’Église au</w:t>
      </w:r>
      <w:r w:rsidR="00CF1656" w:rsidRPr="00185EBB">
        <w:rPr>
          <w:rFonts w:ascii="Trebuchet MS" w:hAnsi="Trebuchet MS"/>
          <w:bCs/>
          <w:sz w:val="20"/>
        </w:rPr>
        <w:t>x</w:t>
      </w:r>
      <w:r w:rsidRPr="00185EBB">
        <w:rPr>
          <w:rFonts w:ascii="Trebuchet MS" w:hAnsi="Trebuchet MS"/>
          <w:bCs/>
          <w:sz w:val="20"/>
        </w:rPr>
        <w:t xml:space="preserve"> frais de chauffage pour l’année 20</w:t>
      </w:r>
      <w:r w:rsidR="00C703E4" w:rsidRPr="00185EBB">
        <w:rPr>
          <w:rFonts w:ascii="Trebuchet MS" w:hAnsi="Trebuchet MS"/>
          <w:bCs/>
          <w:sz w:val="20"/>
        </w:rPr>
        <w:t>20</w:t>
      </w:r>
      <w:r w:rsidRPr="00185EBB">
        <w:rPr>
          <w:rFonts w:ascii="Trebuchet MS" w:hAnsi="Trebuchet MS"/>
          <w:bCs/>
          <w:sz w:val="20"/>
        </w:rPr>
        <w:t xml:space="preserve"> d’un montant de </w:t>
      </w:r>
      <w:r w:rsidR="00C703E4" w:rsidRPr="00185EBB">
        <w:rPr>
          <w:rFonts w:ascii="Trebuchet MS" w:hAnsi="Trebuchet MS"/>
          <w:b/>
          <w:bCs/>
          <w:sz w:val="20"/>
          <w:u w:val="single"/>
        </w:rPr>
        <w:t>260</w:t>
      </w:r>
      <w:r w:rsidRPr="00185EBB">
        <w:rPr>
          <w:rFonts w:ascii="Trebuchet MS" w:hAnsi="Trebuchet MS"/>
          <w:b/>
          <w:bCs/>
          <w:sz w:val="20"/>
          <w:u w:val="single"/>
        </w:rPr>
        <w:t xml:space="preserve"> €</w:t>
      </w:r>
      <w:r w:rsidRPr="00185EBB">
        <w:rPr>
          <w:rFonts w:ascii="Trebuchet MS" w:hAnsi="Trebuchet MS"/>
          <w:bCs/>
          <w:sz w:val="20"/>
        </w:rPr>
        <w:t>. Cette recette sera imputée au compte 70878 du budget primitif de l’exercice 202</w:t>
      </w:r>
      <w:r w:rsidR="00C703E4" w:rsidRPr="00185EBB">
        <w:rPr>
          <w:rFonts w:ascii="Trebuchet MS" w:hAnsi="Trebuchet MS"/>
          <w:bCs/>
          <w:sz w:val="20"/>
        </w:rPr>
        <w:t>1</w:t>
      </w:r>
      <w:r w:rsidRPr="00185EBB">
        <w:rPr>
          <w:rFonts w:ascii="Trebuchet MS" w:hAnsi="Trebuchet MS"/>
          <w:bCs/>
          <w:sz w:val="20"/>
        </w:rPr>
        <w:t>.</w:t>
      </w:r>
    </w:p>
    <w:p w14:paraId="79DD2678" w14:textId="77777777" w:rsidR="009135C7" w:rsidRPr="00185EBB" w:rsidRDefault="009135C7" w:rsidP="008448BA">
      <w:pPr>
        <w:pStyle w:val="Textebrut"/>
        <w:jc w:val="both"/>
        <w:rPr>
          <w:rFonts w:ascii="Trebuchet MS" w:hAnsi="Trebuchet MS"/>
          <w:bCs/>
        </w:rPr>
      </w:pPr>
    </w:p>
    <w:p w14:paraId="6955BF48" w14:textId="657B8B35" w:rsidR="004E3EB0" w:rsidRPr="00185EBB" w:rsidRDefault="004E3EB0" w:rsidP="008448BA">
      <w:pPr>
        <w:pStyle w:val="Textebrut"/>
        <w:jc w:val="both"/>
        <w:rPr>
          <w:rFonts w:ascii="Trebuchet MS" w:hAnsi="Trebuchet MS"/>
          <w:b/>
          <w:u w:val="single"/>
        </w:rPr>
      </w:pPr>
      <w:r w:rsidRPr="00185EBB">
        <w:rPr>
          <w:rFonts w:ascii="Trebuchet MS" w:hAnsi="Trebuchet MS"/>
          <w:bCs/>
        </w:rPr>
        <w:t>1</w:t>
      </w:r>
      <w:r w:rsidR="004D2EED" w:rsidRPr="00185EBB">
        <w:rPr>
          <w:rFonts w:ascii="Trebuchet MS" w:hAnsi="Trebuchet MS"/>
          <w:bCs/>
        </w:rPr>
        <w:t>3</w:t>
      </w:r>
      <w:r w:rsidRPr="00185EBB">
        <w:rPr>
          <w:rFonts w:ascii="Trebuchet MS" w:hAnsi="Trebuchet MS"/>
          <w:bCs/>
        </w:rPr>
        <w:t xml:space="preserve">) </w:t>
      </w:r>
      <w:r w:rsidRPr="00185EBB">
        <w:rPr>
          <w:rFonts w:ascii="Trebuchet MS" w:hAnsi="Trebuchet MS"/>
          <w:b/>
          <w:u w:val="single"/>
        </w:rPr>
        <w:t>Réfection toiture ancienne Mairie</w:t>
      </w:r>
    </w:p>
    <w:p w14:paraId="4F98516F" w14:textId="2178FFB8" w:rsidR="00562060" w:rsidRPr="00185EBB" w:rsidRDefault="00562060" w:rsidP="008448BA">
      <w:pPr>
        <w:pStyle w:val="Textebrut"/>
        <w:jc w:val="both"/>
        <w:rPr>
          <w:rFonts w:ascii="Trebuchet MS" w:hAnsi="Trebuchet MS"/>
          <w:b/>
          <w:u w:val="single"/>
        </w:rPr>
      </w:pPr>
    </w:p>
    <w:p w14:paraId="39F6FB01" w14:textId="4B8B6E82" w:rsidR="00562060" w:rsidRPr="00185EBB" w:rsidRDefault="00DF3259" w:rsidP="008448BA">
      <w:pPr>
        <w:pStyle w:val="Textebrut"/>
        <w:jc w:val="both"/>
        <w:rPr>
          <w:rFonts w:ascii="Trebuchet MS" w:hAnsi="Trebuchet MS"/>
          <w:bCs/>
        </w:rPr>
      </w:pPr>
      <w:r w:rsidRPr="00185EBB">
        <w:rPr>
          <w:rFonts w:ascii="Trebuchet MS" w:hAnsi="Trebuchet MS"/>
          <w:bCs/>
        </w:rPr>
        <w:t>Le Maire soumet 3 devis pour le remplacement de la couverture, zinguerie et un complément d’isolation thermique.</w:t>
      </w:r>
    </w:p>
    <w:p w14:paraId="211A4CDE" w14:textId="77777777" w:rsidR="001563D2" w:rsidRPr="00185EBB" w:rsidRDefault="001563D2" w:rsidP="008448BA">
      <w:pPr>
        <w:pStyle w:val="Textebrut"/>
        <w:jc w:val="both"/>
        <w:rPr>
          <w:rFonts w:ascii="Trebuchet MS" w:hAnsi="Trebuchet MS"/>
          <w:b/>
        </w:rPr>
      </w:pPr>
    </w:p>
    <w:p w14:paraId="09039939" w14:textId="08F72109" w:rsidR="004E3EB0" w:rsidRDefault="00DF3259" w:rsidP="00DF3259">
      <w:pPr>
        <w:pStyle w:val="Textebrut"/>
        <w:numPr>
          <w:ilvl w:val="0"/>
          <w:numId w:val="36"/>
        </w:numPr>
        <w:jc w:val="both"/>
        <w:rPr>
          <w:rFonts w:ascii="Trebuchet MS" w:hAnsi="Trebuchet MS"/>
          <w:b/>
        </w:rPr>
      </w:pPr>
      <w:r w:rsidRPr="00185EBB">
        <w:rPr>
          <w:rFonts w:ascii="Trebuchet MS" w:hAnsi="Trebuchet MS"/>
          <w:b/>
        </w:rPr>
        <w:t>Devis</w:t>
      </w:r>
      <w:r w:rsidR="001F2DDC" w:rsidRPr="00185EBB">
        <w:rPr>
          <w:rFonts w:ascii="Trebuchet MS" w:hAnsi="Trebuchet MS"/>
          <w:b/>
        </w:rPr>
        <w:t xml:space="preserve"> Giessler </w:t>
      </w:r>
      <w:r w:rsidRPr="00185EBB">
        <w:rPr>
          <w:rFonts w:ascii="Trebuchet MS" w:hAnsi="Trebuchet MS"/>
          <w:bCs/>
        </w:rPr>
        <w:t>pour un montant de</w:t>
      </w:r>
      <w:r w:rsidR="00E47D89" w:rsidRPr="00185EBB">
        <w:rPr>
          <w:rFonts w:ascii="Trebuchet MS" w:hAnsi="Trebuchet MS"/>
          <w:bCs/>
        </w:rPr>
        <w:t> :</w:t>
      </w:r>
      <w:r w:rsidR="00ED0621" w:rsidRPr="00185EBB">
        <w:rPr>
          <w:rFonts w:ascii="Trebuchet MS" w:hAnsi="Trebuchet MS"/>
          <w:bCs/>
        </w:rPr>
        <w:t xml:space="preserve"> </w:t>
      </w:r>
      <w:r w:rsidR="00ED0621" w:rsidRPr="00185EBB">
        <w:rPr>
          <w:rFonts w:ascii="Trebuchet MS" w:hAnsi="Trebuchet MS"/>
          <w:b/>
        </w:rPr>
        <w:t>47 184,30€ HT</w:t>
      </w:r>
      <w:r w:rsidR="00ED0621" w:rsidRPr="00185EBB">
        <w:rPr>
          <w:rFonts w:ascii="Trebuchet MS" w:hAnsi="Trebuchet MS"/>
          <w:bCs/>
        </w:rPr>
        <w:t xml:space="preserve"> - </w:t>
      </w:r>
      <w:r w:rsidRPr="00185EBB">
        <w:rPr>
          <w:rFonts w:ascii="Trebuchet MS" w:hAnsi="Trebuchet MS"/>
          <w:b/>
        </w:rPr>
        <w:t>49 779,44€ TTC</w:t>
      </w:r>
    </w:p>
    <w:p w14:paraId="0BBB1A3C" w14:textId="77777777" w:rsidR="00E9698C" w:rsidRPr="00185EBB" w:rsidRDefault="00E9698C" w:rsidP="00E9698C">
      <w:pPr>
        <w:pStyle w:val="Textebrut"/>
        <w:ind w:left="360"/>
        <w:jc w:val="both"/>
        <w:rPr>
          <w:rFonts w:ascii="Trebuchet MS" w:hAnsi="Trebuchet MS"/>
          <w:b/>
        </w:rPr>
      </w:pPr>
    </w:p>
    <w:p w14:paraId="2525782E" w14:textId="23EA199C" w:rsidR="00DF3259" w:rsidRDefault="00DF3259" w:rsidP="00DF3259">
      <w:pPr>
        <w:pStyle w:val="Textebrut"/>
        <w:numPr>
          <w:ilvl w:val="0"/>
          <w:numId w:val="36"/>
        </w:numPr>
        <w:jc w:val="both"/>
        <w:rPr>
          <w:rFonts w:ascii="Trebuchet MS" w:hAnsi="Trebuchet MS"/>
          <w:b/>
        </w:rPr>
      </w:pPr>
      <w:r w:rsidRPr="00185EBB">
        <w:rPr>
          <w:rFonts w:ascii="Trebuchet MS" w:hAnsi="Trebuchet MS"/>
          <w:b/>
        </w:rPr>
        <w:t xml:space="preserve">Devis CZRF </w:t>
      </w:r>
      <w:r w:rsidRPr="00185EBB">
        <w:rPr>
          <w:rFonts w:ascii="Trebuchet MS" w:hAnsi="Trebuchet MS"/>
          <w:bCs/>
        </w:rPr>
        <w:t>pour un montant de</w:t>
      </w:r>
      <w:r w:rsidR="00E47D89" w:rsidRPr="00185EBB">
        <w:rPr>
          <w:rFonts w:ascii="Trebuchet MS" w:hAnsi="Trebuchet MS"/>
          <w:b/>
        </w:rPr>
        <w:t> :</w:t>
      </w:r>
      <w:r w:rsidRPr="00185EBB">
        <w:rPr>
          <w:rFonts w:ascii="Trebuchet MS" w:hAnsi="Trebuchet MS"/>
          <w:b/>
        </w:rPr>
        <w:t xml:space="preserve"> </w:t>
      </w:r>
      <w:r w:rsidR="00ED0621" w:rsidRPr="00185EBB">
        <w:rPr>
          <w:rFonts w:ascii="Trebuchet MS" w:hAnsi="Trebuchet MS"/>
          <w:b/>
        </w:rPr>
        <w:t xml:space="preserve">41 674,00€ HT - </w:t>
      </w:r>
      <w:r w:rsidRPr="00185EBB">
        <w:rPr>
          <w:rFonts w:ascii="Trebuchet MS" w:hAnsi="Trebuchet MS"/>
          <w:b/>
        </w:rPr>
        <w:t>50 008,80€ TTC</w:t>
      </w:r>
    </w:p>
    <w:p w14:paraId="66E536C8" w14:textId="77777777" w:rsidR="00E9698C" w:rsidRPr="00185EBB" w:rsidRDefault="00E9698C" w:rsidP="00E9698C">
      <w:pPr>
        <w:pStyle w:val="Textebrut"/>
        <w:ind w:left="360"/>
        <w:jc w:val="both"/>
        <w:rPr>
          <w:rFonts w:ascii="Trebuchet MS" w:hAnsi="Trebuchet MS"/>
          <w:b/>
        </w:rPr>
      </w:pPr>
    </w:p>
    <w:p w14:paraId="71BC343E" w14:textId="7B5C4C6C" w:rsidR="00DF3259" w:rsidRPr="00185EBB" w:rsidRDefault="00DF3259" w:rsidP="00DF3259">
      <w:pPr>
        <w:pStyle w:val="Textebrut"/>
        <w:numPr>
          <w:ilvl w:val="0"/>
          <w:numId w:val="36"/>
        </w:numPr>
        <w:jc w:val="both"/>
        <w:rPr>
          <w:rFonts w:ascii="Trebuchet MS" w:hAnsi="Trebuchet MS"/>
          <w:b/>
        </w:rPr>
      </w:pPr>
      <w:r w:rsidRPr="00185EBB">
        <w:rPr>
          <w:rFonts w:ascii="Trebuchet MS" w:hAnsi="Trebuchet MS"/>
          <w:b/>
        </w:rPr>
        <w:t>Devis Tradi</w:t>
      </w:r>
      <w:r w:rsidR="00BD2BA7" w:rsidRPr="00185EBB">
        <w:rPr>
          <w:rFonts w:ascii="Trebuchet MS" w:hAnsi="Trebuchet MS"/>
          <w:b/>
        </w:rPr>
        <w:t>’</w:t>
      </w:r>
      <w:r w:rsidR="00557066" w:rsidRPr="00185EBB">
        <w:rPr>
          <w:rFonts w:ascii="Trebuchet MS" w:hAnsi="Trebuchet MS"/>
          <w:b/>
        </w:rPr>
        <w:t>T</w:t>
      </w:r>
      <w:r w:rsidRPr="00185EBB">
        <w:rPr>
          <w:rFonts w:ascii="Trebuchet MS" w:hAnsi="Trebuchet MS"/>
          <w:b/>
        </w:rPr>
        <w:t>oitures</w:t>
      </w:r>
      <w:r w:rsidR="00E47D89" w:rsidRPr="00185EBB">
        <w:rPr>
          <w:rFonts w:ascii="Trebuchet MS" w:hAnsi="Trebuchet MS"/>
          <w:b/>
        </w:rPr>
        <w:t xml:space="preserve"> </w:t>
      </w:r>
      <w:r w:rsidR="00E47D89" w:rsidRPr="00185EBB">
        <w:rPr>
          <w:rFonts w:ascii="Trebuchet MS" w:hAnsi="Trebuchet MS"/>
          <w:bCs/>
        </w:rPr>
        <w:t>pour un montant de</w:t>
      </w:r>
      <w:r w:rsidR="00E47D89" w:rsidRPr="00185EBB">
        <w:rPr>
          <w:rFonts w:ascii="Trebuchet MS" w:hAnsi="Trebuchet MS"/>
          <w:b/>
        </w:rPr>
        <w:t> :</w:t>
      </w:r>
      <w:r w:rsidR="001C20D4" w:rsidRPr="00185EBB">
        <w:rPr>
          <w:rFonts w:ascii="Trebuchet MS" w:hAnsi="Trebuchet MS"/>
          <w:b/>
        </w:rPr>
        <w:t xml:space="preserve"> 33 260,45€ HT - </w:t>
      </w:r>
      <w:r w:rsidR="00E47D89" w:rsidRPr="00185EBB">
        <w:rPr>
          <w:rFonts w:ascii="Trebuchet MS" w:hAnsi="Trebuchet MS"/>
          <w:b/>
        </w:rPr>
        <w:t>35 089,77€ TTC</w:t>
      </w:r>
    </w:p>
    <w:p w14:paraId="3C661475" w14:textId="332B98DB" w:rsidR="00E47D89" w:rsidRPr="00185EBB" w:rsidRDefault="00E47D89" w:rsidP="00E47D89">
      <w:pPr>
        <w:pStyle w:val="Textebrut"/>
        <w:jc w:val="both"/>
        <w:rPr>
          <w:rFonts w:ascii="Trebuchet MS" w:hAnsi="Trebuchet MS"/>
          <w:bCs/>
        </w:rPr>
      </w:pPr>
    </w:p>
    <w:p w14:paraId="2A93E6EC" w14:textId="3B13BF42" w:rsidR="00E47D89" w:rsidRPr="00185EBB" w:rsidRDefault="00BD2BA7" w:rsidP="00E47D89">
      <w:pPr>
        <w:pStyle w:val="Textebrut"/>
        <w:jc w:val="both"/>
        <w:rPr>
          <w:rFonts w:ascii="Trebuchet MS" w:hAnsi="Trebuchet MS"/>
          <w:bCs/>
        </w:rPr>
      </w:pPr>
      <w:r w:rsidRPr="00185EBB">
        <w:rPr>
          <w:rFonts w:ascii="Trebuchet MS" w:hAnsi="Trebuchet MS"/>
          <w:bCs/>
        </w:rPr>
        <w:t xml:space="preserve">Mr </w:t>
      </w:r>
      <w:r w:rsidR="00E47D89" w:rsidRPr="00185EBB">
        <w:rPr>
          <w:rFonts w:ascii="Trebuchet MS" w:hAnsi="Trebuchet MS"/>
          <w:bCs/>
        </w:rPr>
        <w:t>Kalck Christophe</w:t>
      </w:r>
      <w:r w:rsidR="00E47D89" w:rsidRPr="00185EBB">
        <w:rPr>
          <w:rFonts w:ascii="Trebuchet MS" w:hAnsi="Trebuchet MS"/>
          <w:b/>
        </w:rPr>
        <w:t xml:space="preserve"> </w:t>
      </w:r>
      <w:r w:rsidR="00E47D89" w:rsidRPr="00185EBB">
        <w:rPr>
          <w:rFonts w:ascii="Trebuchet MS" w:hAnsi="Trebuchet MS"/>
          <w:bCs/>
        </w:rPr>
        <w:t xml:space="preserve">se retire de la salle avant délibération </w:t>
      </w:r>
      <w:r w:rsidR="006C7698" w:rsidRPr="00185EBB">
        <w:rPr>
          <w:rFonts w:ascii="Trebuchet MS" w:hAnsi="Trebuchet MS"/>
          <w:bCs/>
        </w:rPr>
        <w:t xml:space="preserve">pour </w:t>
      </w:r>
      <w:r w:rsidR="00430742" w:rsidRPr="00185EBB">
        <w:rPr>
          <w:rFonts w:ascii="Trebuchet MS" w:hAnsi="Trebuchet MS"/>
          <w:bCs/>
        </w:rPr>
        <w:t xml:space="preserve">raison de bail commercial liant l’Entreprise </w:t>
      </w:r>
      <w:r w:rsidR="00557066" w:rsidRPr="00185EBB">
        <w:rPr>
          <w:rFonts w:ascii="Trebuchet MS" w:hAnsi="Trebuchet MS"/>
          <w:bCs/>
        </w:rPr>
        <w:t>Tradi</w:t>
      </w:r>
      <w:r w:rsidRPr="00185EBB">
        <w:rPr>
          <w:rFonts w:ascii="Trebuchet MS" w:hAnsi="Trebuchet MS"/>
          <w:bCs/>
        </w:rPr>
        <w:t>’</w:t>
      </w:r>
      <w:r w:rsidR="00557066" w:rsidRPr="00185EBB">
        <w:rPr>
          <w:rFonts w:ascii="Trebuchet MS" w:hAnsi="Trebuchet MS"/>
          <w:bCs/>
        </w:rPr>
        <w:t>Toitures</w:t>
      </w:r>
      <w:r w:rsidR="00430742" w:rsidRPr="00185EBB">
        <w:rPr>
          <w:rFonts w:ascii="Trebuchet MS" w:hAnsi="Trebuchet MS"/>
          <w:bCs/>
        </w:rPr>
        <w:t xml:space="preserve"> et le Maire.</w:t>
      </w:r>
    </w:p>
    <w:p w14:paraId="389F9B5C" w14:textId="5E17DDA7" w:rsidR="00936377" w:rsidRPr="00185EBB" w:rsidRDefault="00936377" w:rsidP="00E47D89">
      <w:pPr>
        <w:pStyle w:val="Textebrut"/>
        <w:jc w:val="both"/>
        <w:rPr>
          <w:rFonts w:ascii="Trebuchet MS" w:hAnsi="Trebuchet MS"/>
          <w:bCs/>
        </w:rPr>
      </w:pPr>
    </w:p>
    <w:p w14:paraId="1679A190" w14:textId="5337C756" w:rsidR="001231C4" w:rsidRPr="00185EBB" w:rsidRDefault="00936377" w:rsidP="00E47D89">
      <w:pPr>
        <w:pStyle w:val="Textebrut"/>
        <w:jc w:val="both"/>
        <w:rPr>
          <w:rFonts w:ascii="Trebuchet MS" w:hAnsi="Trebuchet MS"/>
          <w:bCs/>
        </w:rPr>
      </w:pPr>
      <w:r w:rsidRPr="00185EBB">
        <w:rPr>
          <w:rFonts w:ascii="Trebuchet MS" w:hAnsi="Trebuchet MS"/>
        </w:rPr>
        <w:t>Le Conseil Municipal décide</w:t>
      </w:r>
      <w:r w:rsidR="00BD2BA7" w:rsidRPr="00185EBB">
        <w:rPr>
          <w:rFonts w:ascii="Trebuchet MS" w:hAnsi="Trebuchet MS"/>
        </w:rPr>
        <w:t xml:space="preserve"> </w:t>
      </w:r>
      <w:r w:rsidRPr="00185EBB">
        <w:rPr>
          <w:rFonts w:ascii="Trebuchet MS" w:hAnsi="Trebuchet MS"/>
          <w:b/>
          <w:u w:val="single"/>
        </w:rPr>
        <w:t xml:space="preserve">à l’unanimité </w:t>
      </w:r>
      <w:r w:rsidRPr="00185EBB">
        <w:rPr>
          <w:rFonts w:ascii="Trebuchet MS" w:hAnsi="Trebuchet MS"/>
          <w:bCs/>
        </w:rPr>
        <w:t xml:space="preserve">de confier les travaux à </w:t>
      </w:r>
      <w:r w:rsidR="004C6EE6" w:rsidRPr="00185EBB">
        <w:rPr>
          <w:rFonts w:ascii="Trebuchet MS" w:hAnsi="Trebuchet MS"/>
          <w:bCs/>
        </w:rPr>
        <w:t>T</w:t>
      </w:r>
      <w:r w:rsidRPr="00185EBB">
        <w:rPr>
          <w:rFonts w:ascii="Trebuchet MS" w:hAnsi="Trebuchet MS"/>
          <w:bCs/>
        </w:rPr>
        <w:t>radi</w:t>
      </w:r>
      <w:r w:rsidR="00BD2BA7" w:rsidRPr="00185EBB">
        <w:rPr>
          <w:rFonts w:ascii="Trebuchet MS" w:hAnsi="Trebuchet MS"/>
          <w:bCs/>
        </w:rPr>
        <w:t>’</w:t>
      </w:r>
      <w:r w:rsidRPr="00185EBB">
        <w:rPr>
          <w:rFonts w:ascii="Trebuchet MS" w:hAnsi="Trebuchet MS"/>
          <w:bCs/>
        </w:rPr>
        <w:t>Toitures pour un montant de</w:t>
      </w:r>
      <w:r w:rsidR="001231C4" w:rsidRPr="00185EBB">
        <w:rPr>
          <w:rFonts w:ascii="Trebuchet MS" w:hAnsi="Trebuchet MS"/>
          <w:bCs/>
        </w:rPr>
        <w:t> :</w:t>
      </w:r>
    </w:p>
    <w:p w14:paraId="1DE706A9" w14:textId="77777777" w:rsidR="001231C4" w:rsidRPr="00185EBB" w:rsidRDefault="001231C4" w:rsidP="00E47D89">
      <w:pPr>
        <w:pStyle w:val="Textebrut"/>
        <w:jc w:val="both"/>
        <w:rPr>
          <w:rFonts w:ascii="Trebuchet MS" w:hAnsi="Trebuchet MS"/>
          <w:bCs/>
        </w:rPr>
      </w:pPr>
    </w:p>
    <w:p w14:paraId="549F4993" w14:textId="5CAA9096" w:rsidR="00936377" w:rsidRPr="001231C4" w:rsidRDefault="001C20D4" w:rsidP="001231C4">
      <w:pPr>
        <w:pStyle w:val="Textebrut"/>
        <w:jc w:val="center"/>
        <w:rPr>
          <w:rFonts w:ascii="Trebuchet MS" w:hAnsi="Trebuchet MS"/>
          <w:b/>
        </w:rPr>
      </w:pPr>
      <w:r w:rsidRPr="00185EBB">
        <w:rPr>
          <w:rFonts w:ascii="Trebuchet MS" w:hAnsi="Trebuchet MS"/>
          <w:b/>
        </w:rPr>
        <w:t xml:space="preserve">33 260,45€ HT - </w:t>
      </w:r>
      <w:r w:rsidR="00936377" w:rsidRPr="00185EBB">
        <w:rPr>
          <w:rFonts w:ascii="Trebuchet MS" w:hAnsi="Trebuchet MS"/>
          <w:b/>
        </w:rPr>
        <w:t>35 089,77€ TTC</w:t>
      </w:r>
    </w:p>
    <w:p w14:paraId="403C4255" w14:textId="1608C712" w:rsidR="00BE179A" w:rsidRPr="00BE179A" w:rsidRDefault="00BE179A" w:rsidP="00BE179A">
      <w:pPr>
        <w:pStyle w:val="NormalWeb"/>
        <w:spacing w:after="240" w:afterAutospacing="0"/>
      </w:pPr>
      <w:r w:rsidRPr="00BE179A">
        <w:rPr>
          <w:rFonts w:ascii="Trebuchet MS" w:hAnsi="Trebuchet MS"/>
          <w:sz w:val="20"/>
          <w:szCs w:val="20"/>
        </w:rPr>
        <w:t xml:space="preserve">14) </w:t>
      </w:r>
      <w:r w:rsidRPr="00BE179A">
        <w:rPr>
          <w:rFonts w:ascii="Trebuchet MS" w:hAnsi="Trebuchet MS"/>
          <w:b/>
          <w:bCs/>
          <w:sz w:val="20"/>
          <w:szCs w:val="20"/>
          <w:u w:val="single"/>
        </w:rPr>
        <w:t>Prise en charge financière obsèques de Mme Weber Gisela pour un montant de 3</w:t>
      </w:r>
      <w:r w:rsidR="00B12431">
        <w:rPr>
          <w:rFonts w:ascii="Trebuchet MS" w:hAnsi="Trebuchet MS"/>
          <w:b/>
          <w:bCs/>
          <w:sz w:val="20"/>
          <w:szCs w:val="20"/>
          <w:u w:val="single"/>
        </w:rPr>
        <w:t xml:space="preserve"> </w:t>
      </w:r>
      <w:r w:rsidRPr="00BE179A">
        <w:rPr>
          <w:rFonts w:ascii="Trebuchet MS" w:hAnsi="Trebuchet MS"/>
          <w:b/>
          <w:bCs/>
          <w:sz w:val="20"/>
          <w:szCs w:val="20"/>
          <w:u w:val="single"/>
        </w:rPr>
        <w:t>202,80 € TTC.</w:t>
      </w:r>
    </w:p>
    <w:p w14:paraId="465107DC" w14:textId="4474A0C8" w:rsidR="00B9408A" w:rsidRDefault="00BE179A" w:rsidP="00BE179A">
      <w:pPr>
        <w:pStyle w:val="NormalWeb"/>
      </w:pPr>
      <w:r w:rsidRPr="00BE179A">
        <w:rPr>
          <w:rFonts w:ascii="Trebuchet MS" w:hAnsi="Trebuchet MS"/>
          <w:sz w:val="20"/>
          <w:szCs w:val="20"/>
        </w:rPr>
        <w:t>Les obsèques de Mme WEBER Gisela ont été organisées par la commune de Lochwiller.</w:t>
      </w:r>
      <w:r w:rsidRPr="00BE179A">
        <w:rPr>
          <w:rFonts w:ascii="Trebuchet MS" w:hAnsi="Trebuchet MS"/>
          <w:sz w:val="20"/>
          <w:szCs w:val="20"/>
        </w:rPr>
        <w:br/>
        <w:t>Par la suite, les pompes funèbres Ste Barbe de Monswiller ont adressé une facture de 3</w:t>
      </w:r>
      <w:r w:rsidR="002E5BD6">
        <w:rPr>
          <w:rFonts w:ascii="Trebuchet MS" w:hAnsi="Trebuchet MS"/>
          <w:sz w:val="20"/>
          <w:szCs w:val="20"/>
        </w:rPr>
        <w:t xml:space="preserve"> </w:t>
      </w:r>
      <w:r w:rsidRPr="00BE179A">
        <w:rPr>
          <w:rFonts w:ascii="Trebuchet MS" w:hAnsi="Trebuchet MS"/>
          <w:sz w:val="20"/>
          <w:szCs w:val="20"/>
        </w:rPr>
        <w:t>202,80 à la commune.</w:t>
      </w:r>
      <w:r w:rsidRPr="00BE179A">
        <w:t xml:space="preserve"> </w:t>
      </w:r>
    </w:p>
    <w:p w14:paraId="692F1B1C" w14:textId="69C9AD91" w:rsidR="00BE179A" w:rsidRPr="00BE179A" w:rsidRDefault="00BE179A" w:rsidP="00BE179A">
      <w:pPr>
        <w:pStyle w:val="NormalWeb"/>
        <w:rPr>
          <w:rFonts w:ascii="Trebuchet MS" w:hAnsi="Trebuchet MS"/>
          <w:sz w:val="20"/>
          <w:szCs w:val="20"/>
        </w:rPr>
      </w:pPr>
      <w:r w:rsidRPr="00BE179A">
        <w:rPr>
          <w:rFonts w:ascii="Trebuchet MS" w:hAnsi="Trebuchet MS"/>
          <w:sz w:val="20"/>
          <w:szCs w:val="20"/>
        </w:rPr>
        <w:t>Suite au courrier adressé au frère de Madame Gisela Weber habitant en Allemagne, Mr Helmut Fischer a viré la somme de 3</w:t>
      </w:r>
      <w:r w:rsidR="00B12431">
        <w:rPr>
          <w:rFonts w:ascii="Trebuchet MS" w:hAnsi="Trebuchet MS"/>
          <w:sz w:val="20"/>
          <w:szCs w:val="20"/>
        </w:rPr>
        <w:t xml:space="preserve"> </w:t>
      </w:r>
      <w:r w:rsidRPr="00BE179A">
        <w:rPr>
          <w:rFonts w:ascii="Trebuchet MS" w:hAnsi="Trebuchet MS"/>
          <w:sz w:val="20"/>
          <w:szCs w:val="20"/>
        </w:rPr>
        <w:t>202,80 € directement à la trésorerie.</w:t>
      </w:r>
    </w:p>
    <w:p w14:paraId="4F2FECEB" w14:textId="2E170702" w:rsidR="00BE179A" w:rsidRPr="00BE179A" w:rsidRDefault="00BE179A" w:rsidP="00BE179A">
      <w:pPr>
        <w:pStyle w:val="NormalWeb"/>
      </w:pPr>
      <w:r w:rsidRPr="00BE179A">
        <w:rPr>
          <w:rFonts w:ascii="Trebuchet MS" w:hAnsi="Trebuchet MS"/>
          <w:sz w:val="20"/>
          <w:szCs w:val="20"/>
        </w:rPr>
        <w:t>Le Maire demande donc le droit d'encaisser le versement de 3</w:t>
      </w:r>
      <w:r w:rsidR="002E5BD6">
        <w:rPr>
          <w:rFonts w:ascii="Trebuchet MS" w:hAnsi="Trebuchet MS"/>
          <w:sz w:val="20"/>
          <w:szCs w:val="20"/>
        </w:rPr>
        <w:t xml:space="preserve"> </w:t>
      </w:r>
      <w:r w:rsidRPr="00BE179A">
        <w:rPr>
          <w:rFonts w:ascii="Trebuchet MS" w:hAnsi="Trebuchet MS"/>
          <w:sz w:val="20"/>
          <w:szCs w:val="20"/>
        </w:rPr>
        <w:t>202,80 € de M. FISCHER et de payer la facture aux pompes funèbres Ste Barbe.</w:t>
      </w:r>
    </w:p>
    <w:p w14:paraId="75D7E06B" w14:textId="6DF0AA72" w:rsidR="0035647B" w:rsidRPr="00B9408A" w:rsidRDefault="00B9408A" w:rsidP="0035647B">
      <w:pPr>
        <w:pStyle w:val="Standard"/>
        <w:jc w:val="both"/>
        <w:rPr>
          <w:rFonts w:ascii="Trebuchet MS" w:hAnsi="Trebuchet MS"/>
          <w:bCs/>
          <w:color w:val="FF0000"/>
        </w:rPr>
      </w:pPr>
      <w:r w:rsidRPr="004375A5">
        <w:rPr>
          <w:rFonts w:ascii="Trebuchet MS" w:hAnsi="Trebuchet MS"/>
        </w:rPr>
        <w:t xml:space="preserve">Le Conseil Municipal </w:t>
      </w:r>
      <w:r>
        <w:rPr>
          <w:rFonts w:ascii="Trebuchet MS" w:hAnsi="Trebuchet MS"/>
        </w:rPr>
        <w:t xml:space="preserve">accepte, </w:t>
      </w:r>
      <w:r w:rsidRPr="00FC32CB">
        <w:rPr>
          <w:rFonts w:ascii="Trebuchet MS" w:hAnsi="Trebuchet MS"/>
          <w:b/>
          <w:u w:val="single"/>
        </w:rPr>
        <w:t>à l’unanimité</w:t>
      </w:r>
      <w:r>
        <w:rPr>
          <w:rFonts w:ascii="Trebuchet MS" w:hAnsi="Trebuchet MS"/>
          <w:b/>
          <w:u w:val="single"/>
        </w:rPr>
        <w:t>,</w:t>
      </w:r>
      <w:r w:rsidRPr="00B9408A">
        <w:rPr>
          <w:rFonts w:ascii="Trebuchet MS" w:hAnsi="Trebuchet MS"/>
          <w:b/>
        </w:rPr>
        <w:t xml:space="preserve"> </w:t>
      </w:r>
      <w:r w:rsidRPr="00B9408A">
        <w:rPr>
          <w:rFonts w:ascii="Trebuchet MS" w:hAnsi="Trebuchet MS"/>
          <w:bCs/>
        </w:rPr>
        <w:t>l’encaissement des 3 202,80€ ainsi que le règlement de la facture aux pompes funèbres Ste Barbe à Monswiller</w:t>
      </w:r>
      <w:r w:rsidR="00896ADD">
        <w:rPr>
          <w:rFonts w:ascii="Trebuchet MS" w:hAnsi="Trebuchet MS"/>
          <w:bCs/>
        </w:rPr>
        <w:t>.</w:t>
      </w:r>
    </w:p>
    <w:p w14:paraId="0313EAB6" w14:textId="77777777" w:rsidR="001B6A3D" w:rsidRDefault="001B6A3D" w:rsidP="008448BA">
      <w:pPr>
        <w:pStyle w:val="Textebrut"/>
        <w:jc w:val="both"/>
        <w:rPr>
          <w:rFonts w:ascii="Trebuchet MS" w:hAnsi="Trebuchet MS"/>
          <w:bCs/>
          <w:color w:val="000000"/>
        </w:rPr>
      </w:pPr>
    </w:p>
    <w:p w14:paraId="1CD87E53" w14:textId="77777777" w:rsidR="001B6A3D" w:rsidRDefault="001B6A3D" w:rsidP="008448BA">
      <w:pPr>
        <w:pStyle w:val="Textebrut"/>
        <w:jc w:val="both"/>
        <w:rPr>
          <w:rFonts w:ascii="Trebuchet MS" w:hAnsi="Trebuchet MS"/>
          <w:bCs/>
          <w:color w:val="000000"/>
        </w:rPr>
      </w:pPr>
    </w:p>
    <w:p w14:paraId="14747503" w14:textId="3251EAF5" w:rsidR="007638ED" w:rsidRPr="00F12F2B" w:rsidRDefault="007638ED" w:rsidP="008448BA">
      <w:pPr>
        <w:pStyle w:val="Textebrut"/>
        <w:jc w:val="both"/>
        <w:rPr>
          <w:rFonts w:ascii="Trebuchet MS" w:hAnsi="Trebuchet MS"/>
          <w:bCs/>
          <w:color w:val="000000"/>
          <w:u w:val="single"/>
        </w:rPr>
      </w:pPr>
      <w:r w:rsidRPr="0033776A">
        <w:rPr>
          <w:rFonts w:ascii="Trebuchet MS" w:hAnsi="Trebuchet MS"/>
          <w:bCs/>
          <w:color w:val="000000"/>
        </w:rPr>
        <w:t>1</w:t>
      </w:r>
      <w:r w:rsidR="004D2EED" w:rsidRPr="0033776A">
        <w:rPr>
          <w:rFonts w:ascii="Trebuchet MS" w:hAnsi="Trebuchet MS"/>
          <w:bCs/>
          <w:color w:val="000000"/>
        </w:rPr>
        <w:t>5</w:t>
      </w:r>
      <w:r w:rsidRPr="0033776A">
        <w:rPr>
          <w:rFonts w:ascii="Trebuchet MS" w:hAnsi="Trebuchet MS"/>
          <w:bCs/>
          <w:color w:val="000000"/>
        </w:rPr>
        <w:t xml:space="preserve">) </w:t>
      </w:r>
      <w:r w:rsidRPr="0033776A">
        <w:rPr>
          <w:rFonts w:ascii="Trebuchet MS" w:hAnsi="Trebuchet MS"/>
          <w:b/>
          <w:color w:val="000000"/>
          <w:u w:val="single"/>
        </w:rPr>
        <w:t>Point Sinistre</w:t>
      </w:r>
    </w:p>
    <w:p w14:paraId="52B9A026" w14:textId="77777777" w:rsidR="00115442" w:rsidRDefault="00115442" w:rsidP="008448BA">
      <w:pPr>
        <w:pStyle w:val="Textebrut"/>
        <w:jc w:val="both"/>
        <w:rPr>
          <w:rFonts w:ascii="Trebuchet MS" w:hAnsi="Trebuchet MS"/>
          <w:bCs/>
        </w:rPr>
      </w:pPr>
    </w:p>
    <w:p w14:paraId="3641A427" w14:textId="77777777" w:rsidR="00D82EC7" w:rsidRDefault="00D82EC7" w:rsidP="00494EF9">
      <w:pPr>
        <w:pStyle w:val="Textebrut"/>
        <w:numPr>
          <w:ilvl w:val="0"/>
          <w:numId w:val="29"/>
        </w:numPr>
        <w:jc w:val="both"/>
        <w:rPr>
          <w:rFonts w:ascii="Trebuchet MS" w:hAnsi="Trebuchet MS"/>
        </w:rPr>
      </w:pPr>
      <w:r w:rsidRPr="00D82EC7">
        <w:rPr>
          <w:rFonts w:ascii="Trebuchet MS" w:hAnsi="Trebuchet MS"/>
        </w:rPr>
        <w:t>Malgré l’arrivée de la neige sur Lochwiller, les équipes de l’entreprise de BRULE LATHUS, chargée du forage de rabattement ont pu déployer comme prévu leur machine en début d’année et se mettre en position pour poursuivre les travaux de forage. Les équipes ont travaillé en deux postes. Suite à une avarie mécanique sur le moteur, le chantier a dû stopper son activité quelques jours début février. Au 22 février, le forage de rabattement (FRAB-1) est réalisé et cimenté jusqu’à 64 mètres. L’objectif est maintenant de poursuivre jusqu’à 120 mètres de profondeur. C’est dans cette tranche, entre 64 et 120 m, que sera pompée l’eau lors de la mise en exploitation du pompage (prévu en juin 2021). Malgré les désagréments, le planning prévisionnel est tenu.</w:t>
      </w:r>
    </w:p>
    <w:p w14:paraId="0F43378D" w14:textId="77777777" w:rsidR="00494EF9" w:rsidRDefault="00494EF9" w:rsidP="00494EF9">
      <w:pPr>
        <w:pStyle w:val="Textebrut"/>
        <w:jc w:val="both"/>
        <w:rPr>
          <w:rFonts w:ascii="Trebuchet MS" w:hAnsi="Trebuchet MS"/>
        </w:rPr>
      </w:pPr>
    </w:p>
    <w:p w14:paraId="20B6C55C" w14:textId="5B11EAEE" w:rsidR="00494EF9" w:rsidRDefault="00494EF9" w:rsidP="00494EF9">
      <w:pPr>
        <w:pStyle w:val="Textebrut"/>
        <w:numPr>
          <w:ilvl w:val="0"/>
          <w:numId w:val="29"/>
        </w:numPr>
        <w:jc w:val="both"/>
        <w:rPr>
          <w:rFonts w:ascii="Trebuchet MS" w:hAnsi="Trebuchet MS"/>
        </w:rPr>
      </w:pPr>
      <w:r w:rsidRPr="0011577E">
        <w:rPr>
          <w:rFonts w:ascii="Trebuchet MS" w:hAnsi="Trebuchet MS"/>
          <w:b/>
          <w:bCs/>
        </w:rPr>
        <w:t xml:space="preserve">Bernard </w:t>
      </w:r>
      <w:r w:rsidRPr="00AF7553">
        <w:rPr>
          <w:rFonts w:ascii="Trebuchet MS" w:hAnsi="Trebuchet MS"/>
          <w:b/>
          <w:bCs/>
        </w:rPr>
        <w:t>Salin</w:t>
      </w:r>
      <w:r w:rsidRPr="00AF7553">
        <w:rPr>
          <w:rFonts w:ascii="Trebuchet MS" w:hAnsi="Trebuchet MS"/>
        </w:rPr>
        <w:t xml:space="preserve"> a</w:t>
      </w:r>
      <w:r w:rsidRPr="00494EF9">
        <w:rPr>
          <w:rFonts w:ascii="Trebuchet MS" w:hAnsi="Trebuchet MS"/>
        </w:rPr>
        <w:t xml:space="preserve"> déposé à la Mairie le permis de démolition</w:t>
      </w:r>
      <w:r w:rsidR="00B50E90">
        <w:rPr>
          <w:rFonts w:ascii="Trebuchet MS" w:hAnsi="Trebuchet MS"/>
        </w:rPr>
        <w:t xml:space="preserve"> qui a été accordé par l’A</w:t>
      </w:r>
      <w:r w:rsidR="00BD2BA7">
        <w:rPr>
          <w:rFonts w:ascii="Trebuchet MS" w:hAnsi="Trebuchet MS"/>
        </w:rPr>
        <w:t>TIP (</w:t>
      </w:r>
      <w:r w:rsidR="00BD2BA7">
        <w:rPr>
          <w:rStyle w:val="lev"/>
          <w:rFonts w:ascii="Arial" w:hAnsi="Arial" w:cs="Arial"/>
          <w:color w:val="454549"/>
          <w:shd w:val="clear" w:color="auto" w:fill="FFFFFF"/>
        </w:rPr>
        <w:t>Agence Territoriale d’Ingénierie Publique)</w:t>
      </w:r>
      <w:r w:rsidR="00B50E90">
        <w:rPr>
          <w:rFonts w:ascii="Trebuchet MS" w:hAnsi="Trebuchet MS"/>
        </w:rPr>
        <w:t>.</w:t>
      </w:r>
      <w:r w:rsidR="000F1D55">
        <w:rPr>
          <w:rFonts w:ascii="Trebuchet MS" w:hAnsi="Trebuchet MS"/>
        </w:rPr>
        <w:t xml:space="preserve"> Les travaux de démolition de l’ensemble de la propriété vont débuter courant avril.</w:t>
      </w:r>
    </w:p>
    <w:p w14:paraId="1968E61E" w14:textId="77777777" w:rsidR="00494EF9" w:rsidRPr="00494EF9" w:rsidRDefault="00494EF9" w:rsidP="00494EF9">
      <w:pPr>
        <w:pStyle w:val="Textebrut"/>
        <w:jc w:val="both"/>
        <w:rPr>
          <w:rFonts w:ascii="Trebuchet MS" w:hAnsi="Trebuchet MS"/>
        </w:rPr>
      </w:pPr>
    </w:p>
    <w:p w14:paraId="6850CBEA" w14:textId="5F984C66" w:rsidR="00494EF9" w:rsidRPr="00494EF9" w:rsidRDefault="00B50E90" w:rsidP="00F12F2B">
      <w:pPr>
        <w:pStyle w:val="Textebrut"/>
        <w:numPr>
          <w:ilvl w:val="0"/>
          <w:numId w:val="29"/>
        </w:numPr>
        <w:jc w:val="both"/>
        <w:rPr>
          <w:rFonts w:ascii="Trebuchet MS" w:hAnsi="Trebuchet MS"/>
        </w:rPr>
      </w:pPr>
      <w:r w:rsidRPr="0011577E">
        <w:rPr>
          <w:rFonts w:ascii="Trebuchet MS" w:hAnsi="Trebuchet MS"/>
          <w:b/>
          <w:bCs/>
        </w:rPr>
        <w:t>Kalck Lucie</w:t>
      </w:r>
      <w:r>
        <w:rPr>
          <w:rFonts w:ascii="Trebuchet MS" w:hAnsi="Trebuchet MS"/>
        </w:rPr>
        <w:t xml:space="preserve"> : </w:t>
      </w:r>
      <w:r w:rsidR="009B453C">
        <w:rPr>
          <w:rFonts w:ascii="Trebuchet MS" w:hAnsi="Trebuchet MS"/>
        </w:rPr>
        <w:t>D</w:t>
      </w:r>
      <w:r w:rsidR="00494EF9" w:rsidRPr="00494EF9">
        <w:rPr>
          <w:rFonts w:ascii="Trebuchet MS" w:hAnsi="Trebuchet MS"/>
        </w:rPr>
        <w:t xml:space="preserve">es marqueurs </w:t>
      </w:r>
      <w:r w:rsidR="009B453C">
        <w:rPr>
          <w:rFonts w:ascii="Trebuchet MS" w:hAnsi="Trebuchet MS"/>
        </w:rPr>
        <w:t xml:space="preserve">pour vérifier l’évolution des dommages au niveau de la maison d’habitation </w:t>
      </w:r>
      <w:r w:rsidR="00072626">
        <w:rPr>
          <w:rFonts w:ascii="Trebuchet MS" w:hAnsi="Trebuchet MS"/>
        </w:rPr>
        <w:t xml:space="preserve">de Madame Kalck Lucie </w:t>
      </w:r>
      <w:r w:rsidR="00494EF9" w:rsidRPr="00494EF9">
        <w:rPr>
          <w:rFonts w:ascii="Trebuchet MS" w:hAnsi="Trebuchet MS"/>
        </w:rPr>
        <w:t xml:space="preserve">ont été mis en place par </w:t>
      </w:r>
      <w:r w:rsidR="00072626">
        <w:rPr>
          <w:rFonts w:ascii="Trebuchet MS" w:hAnsi="Trebuchet MS"/>
        </w:rPr>
        <w:t xml:space="preserve">un </w:t>
      </w:r>
      <w:r w:rsidR="00494EF9" w:rsidRPr="00494EF9">
        <w:rPr>
          <w:rFonts w:ascii="Trebuchet MS" w:hAnsi="Trebuchet MS"/>
        </w:rPr>
        <w:t>expert</w:t>
      </w:r>
      <w:r w:rsidR="00072626">
        <w:rPr>
          <w:rFonts w:ascii="Trebuchet MS" w:hAnsi="Trebuchet MS"/>
        </w:rPr>
        <w:t xml:space="preserve">. A la demande du FGAO </w:t>
      </w:r>
      <w:r w:rsidR="00BD2BA7">
        <w:rPr>
          <w:rFonts w:ascii="Trebuchet MS" w:hAnsi="Trebuchet MS"/>
        </w:rPr>
        <w:t>(</w:t>
      </w:r>
      <w:r w:rsidR="00BD2BA7" w:rsidRPr="00BD2BA7">
        <w:rPr>
          <w:rFonts w:ascii="Trebuchet MS" w:hAnsi="Trebuchet MS"/>
          <w:b/>
          <w:bCs/>
        </w:rPr>
        <w:t xml:space="preserve">Fonds </w:t>
      </w:r>
      <w:r w:rsidR="00BD2BA7">
        <w:rPr>
          <w:rFonts w:ascii="Trebuchet MS" w:hAnsi="Trebuchet MS"/>
          <w:b/>
          <w:bCs/>
        </w:rPr>
        <w:t>G</w:t>
      </w:r>
      <w:r w:rsidR="00BD2BA7" w:rsidRPr="00BD2BA7">
        <w:rPr>
          <w:rFonts w:ascii="Trebuchet MS" w:hAnsi="Trebuchet MS"/>
          <w:b/>
          <w:bCs/>
        </w:rPr>
        <w:t>arantie Assur Obl de Dommages</w:t>
      </w:r>
      <w:r w:rsidR="00BD2BA7">
        <w:rPr>
          <w:rFonts w:ascii="Trebuchet MS" w:hAnsi="Trebuchet MS"/>
        </w:rPr>
        <w:t xml:space="preserve">) </w:t>
      </w:r>
      <w:r w:rsidR="00072626">
        <w:rPr>
          <w:rFonts w:ascii="Trebuchet MS" w:hAnsi="Trebuchet MS"/>
        </w:rPr>
        <w:t xml:space="preserve">ces marqueurs sont soumis à </w:t>
      </w:r>
      <w:r w:rsidR="00494EF9" w:rsidRPr="00494EF9">
        <w:rPr>
          <w:rFonts w:ascii="Trebuchet MS" w:hAnsi="Trebuchet MS"/>
        </w:rPr>
        <w:t>des contrôles réguliers</w:t>
      </w:r>
      <w:r w:rsidR="00072626">
        <w:rPr>
          <w:rFonts w:ascii="Trebuchet MS" w:hAnsi="Trebuchet MS"/>
        </w:rPr>
        <w:t xml:space="preserve"> par l’expert</w:t>
      </w:r>
      <w:r w:rsidR="00494EF9" w:rsidRPr="00494EF9">
        <w:rPr>
          <w:rFonts w:ascii="Trebuchet MS" w:hAnsi="Trebuchet MS"/>
        </w:rPr>
        <w:t>.</w:t>
      </w:r>
      <w:r w:rsidR="00192BE6">
        <w:rPr>
          <w:rFonts w:ascii="Trebuchet MS" w:hAnsi="Trebuchet MS"/>
        </w:rPr>
        <w:t xml:space="preserve"> </w:t>
      </w:r>
      <w:r w:rsidR="00494EF9" w:rsidRPr="00494EF9">
        <w:rPr>
          <w:rFonts w:ascii="Trebuchet MS" w:hAnsi="Trebuchet MS"/>
        </w:rPr>
        <w:t>Le FGAO</w:t>
      </w:r>
      <w:r w:rsidR="00BD2BA7">
        <w:rPr>
          <w:rFonts w:ascii="Trebuchet MS" w:hAnsi="Trebuchet MS"/>
        </w:rPr>
        <w:t xml:space="preserve"> </w:t>
      </w:r>
      <w:r w:rsidR="00494EF9" w:rsidRPr="00494EF9">
        <w:rPr>
          <w:rFonts w:ascii="Trebuchet MS" w:hAnsi="Trebuchet MS"/>
        </w:rPr>
        <w:t>a pris en charge la facture de</w:t>
      </w:r>
      <w:r w:rsidR="006C523B">
        <w:rPr>
          <w:rFonts w:ascii="Trebuchet MS" w:hAnsi="Trebuchet MS"/>
        </w:rPr>
        <w:t xml:space="preserve"> ces </w:t>
      </w:r>
      <w:r w:rsidR="00494EF9" w:rsidRPr="00494EF9">
        <w:rPr>
          <w:rFonts w:ascii="Trebuchet MS" w:hAnsi="Trebuchet MS"/>
        </w:rPr>
        <w:t xml:space="preserve">différentes </w:t>
      </w:r>
      <w:r w:rsidR="00072626">
        <w:rPr>
          <w:rFonts w:ascii="Trebuchet MS" w:hAnsi="Trebuchet MS"/>
        </w:rPr>
        <w:t>prestations</w:t>
      </w:r>
      <w:r w:rsidR="000F1D55">
        <w:rPr>
          <w:rFonts w:ascii="Trebuchet MS" w:hAnsi="Trebuchet MS"/>
        </w:rPr>
        <w:t xml:space="preserve"> et un dossier pour un</w:t>
      </w:r>
      <w:r w:rsidR="00437E38">
        <w:rPr>
          <w:rFonts w:ascii="Trebuchet MS" w:hAnsi="Trebuchet MS"/>
        </w:rPr>
        <w:t>e</w:t>
      </w:r>
      <w:r w:rsidR="000F1D55">
        <w:rPr>
          <w:rFonts w:ascii="Trebuchet MS" w:hAnsi="Trebuchet MS"/>
        </w:rPr>
        <w:t xml:space="preserve"> éventuel</w:t>
      </w:r>
      <w:r w:rsidR="00437E38">
        <w:rPr>
          <w:rFonts w:ascii="Trebuchet MS" w:hAnsi="Trebuchet MS"/>
        </w:rPr>
        <w:t>le indemnisation a été ouvert auprès de cet organisme.</w:t>
      </w:r>
    </w:p>
    <w:p w14:paraId="0E42F9A8" w14:textId="77777777" w:rsidR="002E3357" w:rsidRDefault="002E3357" w:rsidP="00741EE3">
      <w:pPr>
        <w:pStyle w:val="Textebrut"/>
        <w:jc w:val="both"/>
        <w:rPr>
          <w:rFonts w:ascii="Trebuchet MS" w:eastAsia="MS Mincho" w:hAnsi="Trebuchet MS" w:cs="Times New Roman"/>
          <w:b/>
          <w:iCs/>
        </w:rPr>
      </w:pPr>
    </w:p>
    <w:p w14:paraId="3A705D9A" w14:textId="77777777" w:rsidR="00EB44B6" w:rsidRDefault="004E3EB0" w:rsidP="00741EE3">
      <w:pPr>
        <w:pStyle w:val="Textebrut"/>
        <w:jc w:val="both"/>
        <w:rPr>
          <w:rFonts w:ascii="Trebuchet MS" w:eastAsia="MS Mincho" w:hAnsi="Trebuchet MS" w:cs="Times New Roman"/>
          <w:b/>
          <w:iCs/>
          <w:u w:val="single"/>
        </w:rPr>
      </w:pPr>
      <w:r>
        <w:rPr>
          <w:rFonts w:ascii="Trebuchet MS" w:eastAsia="MS Mincho" w:hAnsi="Trebuchet MS" w:cs="Times New Roman"/>
          <w:b/>
          <w:iCs/>
        </w:rPr>
        <w:t>1</w:t>
      </w:r>
      <w:r w:rsidR="00494EF9">
        <w:rPr>
          <w:rFonts w:ascii="Trebuchet MS" w:eastAsia="MS Mincho" w:hAnsi="Trebuchet MS" w:cs="Times New Roman"/>
          <w:b/>
          <w:iCs/>
        </w:rPr>
        <w:t>6</w:t>
      </w:r>
      <w:r w:rsidR="00871C26" w:rsidRPr="00871C26">
        <w:rPr>
          <w:rFonts w:ascii="Trebuchet MS" w:eastAsia="MS Mincho" w:hAnsi="Trebuchet MS" w:cs="Times New Roman"/>
          <w:b/>
          <w:iCs/>
        </w:rPr>
        <w:t xml:space="preserve">) </w:t>
      </w:r>
      <w:r w:rsidR="00871C26" w:rsidRPr="00871C26">
        <w:rPr>
          <w:rFonts w:ascii="Trebuchet MS" w:eastAsia="MS Mincho" w:hAnsi="Trebuchet MS" w:cs="Times New Roman"/>
          <w:b/>
          <w:iCs/>
          <w:u w:val="single"/>
        </w:rPr>
        <w:t>Divers et informations</w:t>
      </w:r>
    </w:p>
    <w:p w14:paraId="03C39FEF" w14:textId="77777777" w:rsidR="00494EF9" w:rsidRDefault="00494EF9" w:rsidP="00741EE3">
      <w:pPr>
        <w:pStyle w:val="Textebrut"/>
        <w:jc w:val="both"/>
        <w:rPr>
          <w:rFonts w:ascii="Trebuchet MS" w:eastAsia="MS Mincho" w:hAnsi="Trebuchet MS" w:cs="Times New Roman"/>
          <w:b/>
          <w:iCs/>
          <w:u w:val="single"/>
        </w:rPr>
      </w:pPr>
    </w:p>
    <w:p w14:paraId="5DB68467" w14:textId="5CFD973E" w:rsidR="00C7588A" w:rsidRDefault="00437E38" w:rsidP="00A5405A">
      <w:pPr>
        <w:pStyle w:val="Textebrut"/>
        <w:numPr>
          <w:ilvl w:val="0"/>
          <w:numId w:val="31"/>
        </w:numPr>
        <w:jc w:val="both"/>
        <w:rPr>
          <w:rFonts w:ascii="Trebuchet MS" w:eastAsia="MS Mincho" w:hAnsi="Trebuchet MS"/>
        </w:rPr>
      </w:pPr>
      <w:r w:rsidRPr="00C7588A">
        <w:rPr>
          <w:rFonts w:ascii="Trebuchet MS" w:eastAsia="MS Mincho" w:hAnsi="Trebuchet MS"/>
        </w:rPr>
        <w:t xml:space="preserve">Une dépigeonnisation et </w:t>
      </w:r>
      <w:r w:rsidR="00CB6F00" w:rsidRPr="00C7588A">
        <w:rPr>
          <w:rFonts w:ascii="Trebuchet MS" w:eastAsia="MS Mincho" w:hAnsi="Trebuchet MS"/>
        </w:rPr>
        <w:t xml:space="preserve">un </w:t>
      </w:r>
      <w:r w:rsidRPr="00C7588A">
        <w:rPr>
          <w:rFonts w:ascii="Trebuchet MS" w:eastAsia="MS Mincho" w:hAnsi="Trebuchet MS"/>
        </w:rPr>
        <w:t>n</w:t>
      </w:r>
      <w:r w:rsidR="0011577E" w:rsidRPr="00C7588A">
        <w:rPr>
          <w:rFonts w:ascii="Trebuchet MS" w:eastAsia="MS Mincho" w:hAnsi="Trebuchet MS"/>
        </w:rPr>
        <w:t xml:space="preserve">ettoyage du clocher de l’Eglise </w:t>
      </w:r>
      <w:r w:rsidR="00CB6F00" w:rsidRPr="00C7588A">
        <w:rPr>
          <w:rFonts w:ascii="Trebuchet MS" w:eastAsia="MS Mincho" w:hAnsi="Trebuchet MS"/>
        </w:rPr>
        <w:t xml:space="preserve">ont été </w:t>
      </w:r>
      <w:r w:rsidR="0011577E" w:rsidRPr="00C7588A">
        <w:rPr>
          <w:rFonts w:ascii="Trebuchet MS" w:eastAsia="MS Mincho" w:hAnsi="Trebuchet MS"/>
        </w:rPr>
        <w:t>réalisé</w:t>
      </w:r>
      <w:r w:rsidRPr="00C7588A">
        <w:rPr>
          <w:rFonts w:ascii="Trebuchet MS" w:eastAsia="MS Mincho" w:hAnsi="Trebuchet MS"/>
        </w:rPr>
        <w:t>s</w:t>
      </w:r>
      <w:r w:rsidR="0011577E" w:rsidRPr="00C7588A">
        <w:rPr>
          <w:rFonts w:ascii="Trebuchet MS" w:eastAsia="MS Mincho" w:hAnsi="Trebuchet MS"/>
        </w:rPr>
        <w:t xml:space="preserve"> par </w:t>
      </w:r>
      <w:r w:rsidRPr="00C7588A">
        <w:rPr>
          <w:rFonts w:ascii="Trebuchet MS" w:eastAsia="MS Mincho" w:hAnsi="Trebuchet MS"/>
        </w:rPr>
        <w:t>une entreprise spécialisée</w:t>
      </w:r>
      <w:r w:rsidR="00CB6F00" w:rsidRPr="00C7588A">
        <w:rPr>
          <w:rFonts w:ascii="Trebuchet MS" w:eastAsia="MS Mincho" w:hAnsi="Trebuchet MS"/>
          <w:b/>
          <w:bCs/>
          <w:u w:val="single"/>
        </w:rPr>
        <w:t xml:space="preserve"> </w:t>
      </w:r>
      <w:r w:rsidR="00CB6F00" w:rsidRPr="00C7588A">
        <w:rPr>
          <w:rFonts w:ascii="Trebuchet MS" w:eastAsia="MS Mincho" w:hAnsi="Trebuchet MS"/>
        </w:rPr>
        <w:t xml:space="preserve">au début du mois de mars. Les ouvertures ont été </w:t>
      </w:r>
      <w:r w:rsidR="00C7588A" w:rsidRPr="00C7588A">
        <w:rPr>
          <w:rFonts w:ascii="Trebuchet MS" w:eastAsia="MS Mincho" w:hAnsi="Trebuchet MS"/>
        </w:rPr>
        <w:t xml:space="preserve">aménagées et </w:t>
      </w:r>
      <w:r w:rsidR="00CB6F00" w:rsidRPr="00C7588A">
        <w:rPr>
          <w:rFonts w:ascii="Trebuchet MS" w:eastAsia="MS Mincho" w:hAnsi="Trebuchet MS"/>
        </w:rPr>
        <w:t>fermé</w:t>
      </w:r>
      <w:r w:rsidR="00C7588A" w:rsidRPr="00C7588A">
        <w:rPr>
          <w:rFonts w:ascii="Trebuchet MS" w:eastAsia="MS Mincho" w:hAnsi="Trebuchet MS"/>
        </w:rPr>
        <w:t>e</w:t>
      </w:r>
      <w:r w:rsidR="00CB6F00" w:rsidRPr="00C7588A">
        <w:rPr>
          <w:rFonts w:ascii="Trebuchet MS" w:eastAsia="MS Mincho" w:hAnsi="Trebuchet MS"/>
        </w:rPr>
        <w:t xml:space="preserve">s par un </w:t>
      </w:r>
      <w:r w:rsidR="00C7588A" w:rsidRPr="00C7588A">
        <w:rPr>
          <w:rFonts w:ascii="Trebuchet MS" w:eastAsia="MS Mincho" w:hAnsi="Trebuchet MS"/>
        </w:rPr>
        <w:t>vitrage</w:t>
      </w:r>
      <w:r w:rsidR="002C4CD9">
        <w:rPr>
          <w:rFonts w:ascii="Trebuchet MS" w:eastAsia="MS Mincho" w:hAnsi="Trebuchet MS"/>
        </w:rPr>
        <w:t xml:space="preserve"> installé par la menuiserie Lux Hubert </w:t>
      </w:r>
      <w:r w:rsidR="00C7588A" w:rsidRPr="00C7588A">
        <w:rPr>
          <w:rFonts w:ascii="Trebuchet MS" w:eastAsia="MS Mincho" w:hAnsi="Trebuchet MS"/>
        </w:rPr>
        <w:t>pour co</w:t>
      </w:r>
      <w:r w:rsidR="005D5E63">
        <w:rPr>
          <w:rFonts w:ascii="Trebuchet MS" w:eastAsia="MS Mincho" w:hAnsi="Trebuchet MS"/>
        </w:rPr>
        <w:t>n</w:t>
      </w:r>
      <w:r w:rsidR="00C7588A" w:rsidRPr="00C7588A">
        <w:rPr>
          <w:rFonts w:ascii="Trebuchet MS" w:eastAsia="MS Mincho" w:hAnsi="Trebuchet MS"/>
        </w:rPr>
        <w:t>damner l’accès aux</w:t>
      </w:r>
      <w:r w:rsidR="002C4CD9">
        <w:rPr>
          <w:rFonts w:ascii="Trebuchet MS" w:eastAsia="MS Mincho" w:hAnsi="Trebuchet MS"/>
        </w:rPr>
        <w:t xml:space="preserve"> volatiles.</w:t>
      </w:r>
    </w:p>
    <w:p w14:paraId="45AB0CCF" w14:textId="77777777" w:rsidR="00EA3CED" w:rsidRDefault="00EA3CED" w:rsidP="00EA3CED">
      <w:pPr>
        <w:pStyle w:val="Textebrut"/>
        <w:ind w:left="360"/>
        <w:jc w:val="both"/>
        <w:rPr>
          <w:rFonts w:ascii="Trebuchet MS" w:eastAsia="MS Mincho" w:hAnsi="Trebuchet MS"/>
        </w:rPr>
      </w:pPr>
    </w:p>
    <w:p w14:paraId="758C47AE" w14:textId="1DFC4D97" w:rsidR="00494EF9" w:rsidRPr="00C7588A" w:rsidRDefault="00494EF9" w:rsidP="00A5405A">
      <w:pPr>
        <w:pStyle w:val="Textebrut"/>
        <w:numPr>
          <w:ilvl w:val="0"/>
          <w:numId w:val="31"/>
        </w:numPr>
        <w:jc w:val="both"/>
        <w:rPr>
          <w:rFonts w:ascii="Trebuchet MS" w:eastAsia="MS Mincho" w:hAnsi="Trebuchet MS"/>
        </w:rPr>
      </w:pPr>
      <w:r w:rsidRPr="00C7588A">
        <w:rPr>
          <w:rFonts w:ascii="Trebuchet MS" w:eastAsia="MS Mincho" w:hAnsi="Trebuchet MS"/>
        </w:rPr>
        <w:t xml:space="preserve">Intervention courant Avril de l’Entreprise Adam TP pour le caniveau </w:t>
      </w:r>
      <w:r w:rsidR="002C4CD9" w:rsidRPr="0072586D">
        <w:rPr>
          <w:rFonts w:ascii="Trebuchet MS" w:eastAsia="MS Mincho" w:hAnsi="Trebuchet MS"/>
        </w:rPr>
        <w:t>d</w:t>
      </w:r>
      <w:r w:rsidR="0072586D">
        <w:rPr>
          <w:rFonts w:ascii="Trebuchet MS" w:eastAsia="MS Mincho" w:hAnsi="Trebuchet MS"/>
        </w:rPr>
        <w:t>es</w:t>
      </w:r>
      <w:r w:rsidR="002C4CD9" w:rsidRPr="0072586D">
        <w:rPr>
          <w:rFonts w:ascii="Trebuchet MS" w:eastAsia="MS Mincho" w:hAnsi="Trebuchet MS"/>
        </w:rPr>
        <w:t>sableur</w:t>
      </w:r>
      <w:r w:rsidR="002C4CD9">
        <w:rPr>
          <w:rFonts w:ascii="Trebuchet MS" w:eastAsia="MS Mincho" w:hAnsi="Trebuchet MS"/>
        </w:rPr>
        <w:t xml:space="preserve"> </w:t>
      </w:r>
      <w:r w:rsidR="00C7588A">
        <w:rPr>
          <w:rFonts w:ascii="Trebuchet MS" w:eastAsia="MS Mincho" w:hAnsi="Trebuchet MS"/>
        </w:rPr>
        <w:t xml:space="preserve">défectueux </w:t>
      </w:r>
      <w:r w:rsidRPr="00C7588A">
        <w:rPr>
          <w:rFonts w:ascii="Trebuchet MS" w:eastAsia="MS Mincho" w:hAnsi="Trebuchet MS"/>
        </w:rPr>
        <w:t>rue des Vergers : date exacte à confirmer 1 semaine avant le début des travaux afin d’avertir les riverains concernés ; risque de blocage de la rue pendant 24 heures, le temps de séchage du béton</w:t>
      </w:r>
      <w:r w:rsidR="0011577E" w:rsidRPr="00C7588A">
        <w:rPr>
          <w:rFonts w:ascii="Trebuchet MS" w:eastAsia="MS Mincho" w:hAnsi="Trebuchet MS"/>
        </w:rPr>
        <w:t>.</w:t>
      </w:r>
    </w:p>
    <w:p w14:paraId="21A6E742" w14:textId="77777777" w:rsidR="000206FC" w:rsidRDefault="000206FC" w:rsidP="00447FAF">
      <w:pPr>
        <w:pStyle w:val="Textebrut"/>
        <w:ind w:left="360"/>
        <w:jc w:val="both"/>
        <w:rPr>
          <w:rFonts w:ascii="Trebuchet MS" w:eastAsia="MS Mincho" w:hAnsi="Trebuchet MS"/>
        </w:rPr>
      </w:pPr>
    </w:p>
    <w:p w14:paraId="1B028AFF" w14:textId="75B5CEA9" w:rsidR="00494EF9" w:rsidRPr="00494EF9" w:rsidRDefault="00494EF9" w:rsidP="00494EF9">
      <w:pPr>
        <w:pStyle w:val="Textebrut"/>
        <w:numPr>
          <w:ilvl w:val="0"/>
          <w:numId w:val="31"/>
        </w:numPr>
        <w:jc w:val="both"/>
        <w:rPr>
          <w:rFonts w:ascii="Trebuchet MS" w:eastAsia="MS Mincho" w:hAnsi="Trebuchet MS"/>
        </w:rPr>
      </w:pPr>
      <w:r w:rsidRPr="00494EF9">
        <w:rPr>
          <w:rFonts w:ascii="Trebuchet MS" w:eastAsia="MS Mincho" w:hAnsi="Trebuchet MS"/>
        </w:rPr>
        <w:t>A la demande du S</w:t>
      </w:r>
      <w:r w:rsidR="00C331EC">
        <w:rPr>
          <w:rFonts w:ascii="Trebuchet MS" w:eastAsia="MS Mincho" w:hAnsi="Trebuchet MS"/>
        </w:rPr>
        <w:t>D</w:t>
      </w:r>
      <w:r w:rsidRPr="00494EF9">
        <w:rPr>
          <w:rFonts w:ascii="Trebuchet MS" w:eastAsia="MS Mincho" w:hAnsi="Trebuchet MS"/>
        </w:rPr>
        <w:t>IS</w:t>
      </w:r>
      <w:r w:rsidR="00C32C97">
        <w:rPr>
          <w:rFonts w:ascii="Trebuchet MS" w:eastAsia="MS Mincho" w:hAnsi="Trebuchet MS"/>
        </w:rPr>
        <w:t xml:space="preserve"> 67</w:t>
      </w:r>
      <w:r w:rsidRPr="00494EF9">
        <w:rPr>
          <w:rFonts w:ascii="Trebuchet MS" w:eastAsia="MS Mincho" w:hAnsi="Trebuchet MS"/>
        </w:rPr>
        <w:t xml:space="preserve"> un contrôle des appareils de lutte contre l’incendie</w:t>
      </w:r>
      <w:r w:rsidR="00B41896">
        <w:rPr>
          <w:rFonts w:ascii="Trebuchet MS" w:eastAsia="MS Mincho" w:hAnsi="Trebuchet MS"/>
        </w:rPr>
        <w:t xml:space="preserve"> a été </w:t>
      </w:r>
      <w:r w:rsidRPr="00494EF9">
        <w:rPr>
          <w:rFonts w:ascii="Trebuchet MS" w:eastAsia="MS Mincho" w:hAnsi="Trebuchet MS"/>
        </w:rPr>
        <w:t>fait par le SDEA.</w:t>
      </w:r>
      <w:r w:rsidR="00B41896">
        <w:rPr>
          <w:rFonts w:ascii="Trebuchet MS" w:eastAsia="MS Mincho" w:hAnsi="Trebuchet MS"/>
        </w:rPr>
        <w:t xml:space="preserve"> Un rapport complet sera délivré à la Mairie et au </w:t>
      </w:r>
      <w:r w:rsidR="00C32C97">
        <w:rPr>
          <w:rFonts w:ascii="Trebuchet MS" w:eastAsia="MS Mincho" w:hAnsi="Trebuchet MS"/>
        </w:rPr>
        <w:t>SDIS 67.</w:t>
      </w:r>
    </w:p>
    <w:p w14:paraId="4B9B1F12" w14:textId="77777777" w:rsidR="000206FC" w:rsidRPr="00E324D6" w:rsidRDefault="000206FC" w:rsidP="00447FAF">
      <w:pPr>
        <w:pStyle w:val="Textebrut"/>
        <w:ind w:left="360"/>
        <w:jc w:val="both"/>
        <w:rPr>
          <w:rFonts w:ascii="Trebuchet MS" w:eastAsia="MS Mincho" w:hAnsi="Trebuchet MS"/>
          <w:u w:val="single"/>
        </w:rPr>
      </w:pPr>
    </w:p>
    <w:p w14:paraId="0225871B" w14:textId="4C441815" w:rsidR="00F44D8B" w:rsidRDefault="00BE1F7A" w:rsidP="005522B8">
      <w:pPr>
        <w:pStyle w:val="Textebrut"/>
        <w:numPr>
          <w:ilvl w:val="0"/>
          <w:numId w:val="31"/>
        </w:numPr>
        <w:jc w:val="both"/>
        <w:rPr>
          <w:rFonts w:ascii="Trebuchet MS" w:eastAsia="MS Mincho" w:hAnsi="Trebuchet MS"/>
        </w:rPr>
      </w:pPr>
      <w:r w:rsidRPr="00077BEA">
        <w:rPr>
          <w:rFonts w:ascii="Trebuchet MS" w:eastAsia="MS Mincho" w:hAnsi="Trebuchet MS"/>
          <w:u w:val="single"/>
        </w:rPr>
        <w:t>Parcelle Dossmann</w:t>
      </w:r>
      <w:r w:rsidRPr="00077BEA">
        <w:rPr>
          <w:rFonts w:ascii="Trebuchet MS" w:eastAsia="MS Mincho" w:hAnsi="Trebuchet MS"/>
        </w:rPr>
        <w:t> :</w:t>
      </w:r>
      <w:r w:rsidR="004D4F27" w:rsidRPr="00077BEA">
        <w:rPr>
          <w:rFonts w:ascii="Trebuchet MS" w:eastAsia="MS Mincho" w:hAnsi="Trebuchet MS"/>
        </w:rPr>
        <w:t xml:space="preserve"> En date du 19 mars 2021, un acte de vente à UN EURO (1,00€), a été signé entre Madame Marie Rose GEORGER</w:t>
      </w:r>
      <w:r w:rsidR="005D5E63">
        <w:rPr>
          <w:rFonts w:ascii="Trebuchet MS" w:eastAsia="MS Mincho" w:hAnsi="Trebuchet MS"/>
        </w:rPr>
        <w:t>, Vve Dossmann</w:t>
      </w:r>
      <w:r w:rsidR="004D4F27" w:rsidRPr="00077BEA">
        <w:rPr>
          <w:rFonts w:ascii="Trebuchet MS" w:eastAsia="MS Mincho" w:hAnsi="Trebuchet MS"/>
        </w:rPr>
        <w:t xml:space="preserve"> de Marmoutier et la commune de Lochwiller pour un bien immobilier sur b</w:t>
      </w:r>
      <w:r w:rsidR="00E936B4" w:rsidRPr="00077BEA">
        <w:rPr>
          <w:rFonts w:ascii="Trebuchet MS" w:eastAsia="MS Mincho" w:hAnsi="Trebuchet MS"/>
        </w:rPr>
        <w:t>âti d’une grange en ruine qui doit être démolie, figurant au cadastre sous les références suivantes : Section 1 – N° 245/28 Lieudit Village d’une superficie de 06a 59ca.</w:t>
      </w:r>
      <w:r w:rsidR="00F44D8B" w:rsidRPr="00077BEA">
        <w:rPr>
          <w:rFonts w:ascii="Trebuchet MS" w:eastAsia="MS Mincho" w:hAnsi="Trebuchet MS"/>
        </w:rPr>
        <w:t xml:space="preserve"> </w:t>
      </w:r>
    </w:p>
    <w:p w14:paraId="097A8732" w14:textId="77777777" w:rsidR="00077BEA" w:rsidRPr="00077BEA" w:rsidRDefault="00077BEA" w:rsidP="00077BEA">
      <w:pPr>
        <w:pStyle w:val="Textebrut"/>
        <w:ind w:left="360"/>
        <w:jc w:val="both"/>
        <w:rPr>
          <w:rFonts w:ascii="Trebuchet MS" w:eastAsia="MS Mincho" w:hAnsi="Trebuchet MS"/>
        </w:rPr>
      </w:pPr>
    </w:p>
    <w:p w14:paraId="12DDB5BC" w14:textId="76D43B40" w:rsidR="00494EF9" w:rsidRPr="0003484B" w:rsidRDefault="00494EF9" w:rsidP="00494EF9">
      <w:pPr>
        <w:pStyle w:val="Textebrut"/>
        <w:numPr>
          <w:ilvl w:val="0"/>
          <w:numId w:val="31"/>
        </w:numPr>
        <w:jc w:val="both"/>
        <w:rPr>
          <w:rFonts w:ascii="Trebuchet MS" w:eastAsia="MS Mincho" w:hAnsi="Trebuchet MS"/>
          <w:color w:val="FF0000"/>
        </w:rPr>
      </w:pPr>
      <w:r w:rsidRPr="0003484B">
        <w:rPr>
          <w:rFonts w:ascii="Trebuchet MS" w:eastAsia="MS Mincho" w:hAnsi="Trebuchet MS"/>
          <w:u w:val="single"/>
        </w:rPr>
        <w:t>Aménagements extérieurs carrefour</w:t>
      </w:r>
      <w:r w:rsidRPr="00494EF9">
        <w:rPr>
          <w:rFonts w:ascii="Trebuchet MS" w:eastAsia="MS Mincho" w:hAnsi="Trebuchet MS"/>
        </w:rPr>
        <w:t xml:space="preserve">: </w:t>
      </w:r>
      <w:r w:rsidR="00F75CE7">
        <w:rPr>
          <w:rFonts w:ascii="Trebuchet MS" w:eastAsia="MS Mincho" w:hAnsi="Trebuchet MS"/>
        </w:rPr>
        <w:t xml:space="preserve">le Maire soumet </w:t>
      </w:r>
      <w:r w:rsidR="00F44D8B">
        <w:rPr>
          <w:rFonts w:ascii="Trebuchet MS" w:eastAsia="MS Mincho" w:hAnsi="Trebuchet MS"/>
        </w:rPr>
        <w:t xml:space="preserve">aux conseillers </w:t>
      </w:r>
      <w:r w:rsidR="00F75CE7">
        <w:rPr>
          <w:rFonts w:ascii="Trebuchet MS" w:eastAsia="MS Mincho" w:hAnsi="Trebuchet MS"/>
        </w:rPr>
        <w:t>un devis de Riehl Paysage d’un montant de 6 065,10€ TTC</w:t>
      </w:r>
      <w:r w:rsidR="00F44D8B">
        <w:rPr>
          <w:rFonts w:ascii="Trebuchet MS" w:eastAsia="MS Mincho" w:hAnsi="Trebuchet MS"/>
        </w:rPr>
        <w:t xml:space="preserve"> pour l’aménagement du carrefour</w:t>
      </w:r>
      <w:r w:rsidR="00D76BFA">
        <w:rPr>
          <w:rFonts w:ascii="Trebuchet MS" w:eastAsia="MS Mincho" w:hAnsi="Trebuchet MS"/>
        </w:rPr>
        <w:t xml:space="preserve"> de la rue Principale.</w:t>
      </w:r>
    </w:p>
    <w:p w14:paraId="4ECE97CD" w14:textId="77777777" w:rsidR="0003484B" w:rsidRDefault="0003484B" w:rsidP="0003484B">
      <w:pPr>
        <w:pStyle w:val="Paragraphedeliste"/>
        <w:rPr>
          <w:rFonts w:ascii="Trebuchet MS" w:eastAsia="MS Mincho" w:hAnsi="Trebuchet MS"/>
          <w:color w:val="FF0000"/>
        </w:rPr>
      </w:pPr>
    </w:p>
    <w:p w14:paraId="46F20C4C" w14:textId="485CC323" w:rsidR="0003484B" w:rsidRPr="00AA102E" w:rsidRDefault="0003484B" w:rsidP="0003484B">
      <w:pPr>
        <w:pStyle w:val="Textebrut"/>
        <w:ind w:left="709"/>
        <w:jc w:val="both"/>
        <w:rPr>
          <w:rFonts w:ascii="Trebuchet MS" w:eastAsia="MS Mincho" w:hAnsi="Trebuchet MS"/>
          <w:color w:val="FF0000"/>
        </w:rPr>
      </w:pPr>
      <w:r w:rsidRPr="004375A5">
        <w:rPr>
          <w:rFonts w:ascii="Trebuchet MS" w:hAnsi="Trebuchet MS"/>
        </w:rPr>
        <w:t xml:space="preserve">Le Conseil Municipal </w:t>
      </w:r>
      <w:r>
        <w:rPr>
          <w:rFonts w:ascii="Trebuchet MS" w:hAnsi="Trebuchet MS"/>
        </w:rPr>
        <w:t xml:space="preserve">accepte, </w:t>
      </w:r>
      <w:r w:rsidRPr="00FC32CB">
        <w:rPr>
          <w:rFonts w:ascii="Trebuchet MS" w:hAnsi="Trebuchet MS"/>
          <w:b/>
          <w:u w:val="single"/>
        </w:rPr>
        <w:t>à l’unanimité</w:t>
      </w:r>
      <w:r>
        <w:rPr>
          <w:rFonts w:ascii="Trebuchet MS" w:hAnsi="Trebuchet MS"/>
          <w:b/>
          <w:u w:val="single"/>
        </w:rPr>
        <w:t>,</w:t>
      </w:r>
      <w:r w:rsidRPr="0003484B">
        <w:rPr>
          <w:rFonts w:ascii="Trebuchet MS" w:hAnsi="Trebuchet MS"/>
          <w:b/>
        </w:rPr>
        <w:t xml:space="preserve"> </w:t>
      </w:r>
      <w:r w:rsidRPr="0003484B">
        <w:rPr>
          <w:rFonts w:ascii="Trebuchet MS" w:hAnsi="Trebuchet MS"/>
          <w:bCs/>
        </w:rPr>
        <w:t>le devis pour les travaux</w:t>
      </w:r>
    </w:p>
    <w:p w14:paraId="4B6A5D60" w14:textId="4A8D117A" w:rsidR="00AA102E" w:rsidRDefault="00AA102E" w:rsidP="00AA102E">
      <w:pPr>
        <w:pStyle w:val="Textebrut"/>
        <w:jc w:val="center"/>
        <w:rPr>
          <w:rFonts w:ascii="Trebuchet MS" w:eastAsia="MS Mincho" w:hAnsi="Trebuchet MS"/>
          <w:color w:val="FF0000"/>
        </w:rPr>
      </w:pPr>
    </w:p>
    <w:p w14:paraId="1261AE29" w14:textId="79172BB9" w:rsidR="00C331EC" w:rsidRDefault="00493E78" w:rsidP="00494EF9">
      <w:pPr>
        <w:pStyle w:val="Textebrut"/>
        <w:numPr>
          <w:ilvl w:val="0"/>
          <w:numId w:val="31"/>
        </w:numPr>
        <w:jc w:val="both"/>
        <w:rPr>
          <w:rFonts w:ascii="Trebuchet MS" w:eastAsia="MS Mincho" w:hAnsi="Trebuchet MS"/>
        </w:rPr>
      </w:pPr>
      <w:r>
        <w:rPr>
          <w:rFonts w:ascii="Trebuchet MS" w:eastAsia="MS Mincho" w:hAnsi="Trebuchet MS"/>
        </w:rPr>
        <w:t>Projet d’i</w:t>
      </w:r>
      <w:r w:rsidR="0007741A" w:rsidRPr="0007741A">
        <w:rPr>
          <w:rFonts w:ascii="Trebuchet MS" w:eastAsia="MS Mincho" w:hAnsi="Trebuchet MS"/>
        </w:rPr>
        <w:t xml:space="preserve">nstallation </w:t>
      </w:r>
      <w:r w:rsidR="0011577E">
        <w:rPr>
          <w:rFonts w:ascii="Trebuchet MS" w:eastAsia="MS Mincho" w:hAnsi="Trebuchet MS"/>
        </w:rPr>
        <w:t xml:space="preserve">de </w:t>
      </w:r>
      <w:r w:rsidR="0007741A" w:rsidRPr="0007741A">
        <w:rPr>
          <w:rFonts w:ascii="Trebuchet MS" w:eastAsia="MS Mincho" w:hAnsi="Trebuchet MS"/>
        </w:rPr>
        <w:t>panneaux photovoltaïque</w:t>
      </w:r>
      <w:r>
        <w:rPr>
          <w:rFonts w:ascii="Trebuchet MS" w:eastAsia="MS Mincho" w:hAnsi="Trebuchet MS"/>
        </w:rPr>
        <w:t>s</w:t>
      </w:r>
      <w:r w:rsidR="0011577E">
        <w:rPr>
          <w:rFonts w:ascii="Trebuchet MS" w:eastAsia="MS Mincho" w:hAnsi="Trebuchet MS"/>
        </w:rPr>
        <w:t xml:space="preserve"> au niveau des exploitation</w:t>
      </w:r>
      <w:r>
        <w:rPr>
          <w:rFonts w:ascii="Trebuchet MS" w:eastAsia="MS Mincho" w:hAnsi="Trebuchet MS"/>
        </w:rPr>
        <w:t>s</w:t>
      </w:r>
      <w:r w:rsidR="0011577E">
        <w:rPr>
          <w:rFonts w:ascii="Trebuchet MS" w:eastAsia="MS Mincho" w:hAnsi="Trebuchet MS"/>
        </w:rPr>
        <w:t xml:space="preserve"> agricoles de</w:t>
      </w:r>
      <w:r w:rsidR="0007741A" w:rsidRPr="0007741A">
        <w:rPr>
          <w:rFonts w:ascii="Trebuchet MS" w:eastAsia="MS Mincho" w:hAnsi="Trebuchet MS"/>
        </w:rPr>
        <w:t xml:space="preserve"> Frintz Denis</w:t>
      </w:r>
      <w:r w:rsidR="00400F6A">
        <w:rPr>
          <w:rFonts w:ascii="Trebuchet MS" w:eastAsia="MS Mincho" w:hAnsi="Trebuchet MS"/>
        </w:rPr>
        <w:t xml:space="preserve"> (en cours)</w:t>
      </w:r>
      <w:r w:rsidR="0007741A" w:rsidRPr="0007741A">
        <w:rPr>
          <w:rFonts w:ascii="Trebuchet MS" w:eastAsia="MS Mincho" w:hAnsi="Trebuchet MS"/>
        </w:rPr>
        <w:t xml:space="preserve"> </w:t>
      </w:r>
      <w:r w:rsidR="0011577E">
        <w:rPr>
          <w:rFonts w:ascii="Trebuchet MS" w:eastAsia="MS Mincho" w:hAnsi="Trebuchet MS"/>
        </w:rPr>
        <w:t xml:space="preserve">et </w:t>
      </w:r>
      <w:r w:rsidR="0007741A" w:rsidRPr="0007741A">
        <w:rPr>
          <w:rFonts w:ascii="Trebuchet MS" w:eastAsia="MS Mincho" w:hAnsi="Trebuchet MS"/>
        </w:rPr>
        <w:t>Barth Joseph</w:t>
      </w:r>
      <w:r w:rsidR="00400F6A">
        <w:rPr>
          <w:rFonts w:ascii="Trebuchet MS" w:eastAsia="MS Mincho" w:hAnsi="Trebuchet MS"/>
        </w:rPr>
        <w:t xml:space="preserve"> (demande acceptée</w:t>
      </w:r>
      <w:r w:rsidR="0011577E">
        <w:rPr>
          <w:rFonts w:ascii="Trebuchet MS" w:eastAsia="MS Mincho" w:hAnsi="Trebuchet MS"/>
        </w:rPr>
        <w:t xml:space="preserve"> par l’A</w:t>
      </w:r>
      <w:r w:rsidR="00F63C32">
        <w:rPr>
          <w:rFonts w:ascii="Trebuchet MS" w:eastAsia="MS Mincho" w:hAnsi="Trebuchet MS"/>
        </w:rPr>
        <w:t>TIP</w:t>
      </w:r>
      <w:r w:rsidR="00400F6A">
        <w:rPr>
          <w:rFonts w:ascii="Trebuchet MS" w:eastAsia="MS Mincho" w:hAnsi="Trebuchet MS"/>
        </w:rPr>
        <w:t>)</w:t>
      </w:r>
      <w:r w:rsidR="003D40F7">
        <w:rPr>
          <w:rFonts w:ascii="Trebuchet MS" w:eastAsia="MS Mincho" w:hAnsi="Trebuchet MS"/>
        </w:rPr>
        <w:t>.</w:t>
      </w:r>
    </w:p>
    <w:p w14:paraId="68A23EEA" w14:textId="77777777" w:rsidR="0099352F" w:rsidRDefault="0099352F" w:rsidP="0099352F">
      <w:pPr>
        <w:pStyle w:val="Textebrut"/>
        <w:ind w:left="360"/>
        <w:jc w:val="both"/>
        <w:rPr>
          <w:rFonts w:ascii="Trebuchet MS" w:eastAsia="MS Mincho" w:hAnsi="Trebuchet MS"/>
        </w:rPr>
      </w:pPr>
    </w:p>
    <w:p w14:paraId="48630454" w14:textId="77777777" w:rsidR="00494EF9" w:rsidRDefault="00494EF9" w:rsidP="00741EE3">
      <w:pPr>
        <w:pStyle w:val="Textebrut"/>
        <w:jc w:val="both"/>
        <w:rPr>
          <w:rFonts w:ascii="Trebuchet MS" w:eastAsia="MS Mincho" w:hAnsi="Trebuchet MS" w:cs="Times New Roman"/>
          <w:b/>
          <w:iCs/>
          <w:u w:val="single"/>
        </w:rPr>
      </w:pPr>
    </w:p>
    <w:p w14:paraId="19A9F584" w14:textId="77777777" w:rsidR="008448BA" w:rsidRDefault="008448BA" w:rsidP="00741EE3">
      <w:pPr>
        <w:pStyle w:val="Textebrut"/>
        <w:jc w:val="both"/>
        <w:rPr>
          <w:rFonts w:ascii="Trebuchet MS" w:eastAsia="MS Mincho" w:hAnsi="Trebuchet MS" w:cs="Times New Roman"/>
          <w:b/>
          <w:iCs/>
          <w:u w:val="single"/>
        </w:rPr>
      </w:pPr>
    </w:p>
    <w:p w14:paraId="283C8B1E" w14:textId="77777777" w:rsidR="00B839AE" w:rsidRDefault="00B839AE" w:rsidP="00741EE3">
      <w:pPr>
        <w:pStyle w:val="Textebrut"/>
        <w:jc w:val="both"/>
        <w:rPr>
          <w:rFonts w:ascii="Trebuchet MS" w:eastAsia="MS Mincho" w:hAnsi="Trebuchet MS" w:cs="Times New Roman"/>
          <w:b/>
          <w:iCs/>
          <w:u w:val="single"/>
        </w:rPr>
      </w:pPr>
    </w:p>
    <w:p w14:paraId="35B1C049" w14:textId="77777777" w:rsidR="00F26F70" w:rsidRPr="00B839AE" w:rsidRDefault="00F26F70" w:rsidP="00741EE3">
      <w:pPr>
        <w:pStyle w:val="Textebrut"/>
        <w:jc w:val="both"/>
        <w:rPr>
          <w:rFonts w:ascii="Trebuchet MS" w:eastAsia="MS Mincho" w:hAnsi="Trebuchet MS" w:cs="Times New Roman"/>
          <w:iCs/>
        </w:rPr>
      </w:pPr>
    </w:p>
    <w:sectPr w:rsidR="00F26F70" w:rsidRPr="00B839AE" w:rsidSect="00161725">
      <w:headerReference w:type="even" r:id="rId10"/>
      <w:footerReference w:type="even" r:id="rId11"/>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9723" w14:textId="77777777" w:rsidR="00760809" w:rsidRDefault="00760809">
      <w:r>
        <w:separator/>
      </w:r>
    </w:p>
  </w:endnote>
  <w:endnote w:type="continuationSeparator" w:id="0">
    <w:p w14:paraId="61989E47" w14:textId="77777777" w:rsidR="00760809" w:rsidRDefault="0076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19tnqvvih">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Marianne">
    <w:altName w:val="Calibri"/>
    <w:charset w:val="00"/>
    <w:family w:val="modern"/>
    <w:pitch w:val="variable"/>
  </w:font>
  <w:font w:name="TimesNew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E9A0" w14:textId="77777777" w:rsidR="00A5405A" w:rsidRDefault="00A540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7D456B" w14:textId="77777777" w:rsidR="00A5405A" w:rsidRDefault="00A540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9563"/>
      <w:docPartObj>
        <w:docPartGallery w:val="Page Numbers (Bottom of Page)"/>
        <w:docPartUnique/>
      </w:docPartObj>
    </w:sdtPr>
    <w:sdtEndPr/>
    <w:sdtContent>
      <w:p w14:paraId="1AFB7B16" w14:textId="6F6F733A" w:rsidR="00A5405A" w:rsidRDefault="00A5405A">
        <w:pPr>
          <w:pStyle w:val="Pieddepage"/>
          <w:jc w:val="right"/>
        </w:pPr>
        <w:r>
          <w:fldChar w:fldCharType="begin"/>
        </w:r>
        <w:r>
          <w:instrText>PAGE   \* MERGEFORMAT</w:instrText>
        </w:r>
        <w:r>
          <w:fldChar w:fldCharType="separate"/>
        </w:r>
        <w:r>
          <w:t>2</w:t>
        </w:r>
        <w:r>
          <w:fldChar w:fldCharType="end"/>
        </w:r>
      </w:p>
    </w:sdtContent>
  </w:sdt>
  <w:p w14:paraId="43584112" w14:textId="77777777" w:rsidR="00A5405A" w:rsidRDefault="00A5405A">
    <w:pPr>
      <w:pStyle w:val="Pieddepage"/>
      <w:ind w:right="360"/>
      <w:rPr>
        <w:rFonts w:ascii="Comic Sans MS" w:hAnsi="Comic Sans MS"/>
        <w:b/>
        <w:bCs/>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E89E" w14:textId="77777777" w:rsidR="00760809" w:rsidRDefault="00760809">
      <w:r>
        <w:separator/>
      </w:r>
    </w:p>
  </w:footnote>
  <w:footnote w:type="continuationSeparator" w:id="0">
    <w:p w14:paraId="4070897C" w14:textId="77777777" w:rsidR="00760809" w:rsidRDefault="0076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B89E" w14:textId="77777777" w:rsidR="00A5405A" w:rsidRDefault="00A5405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AC94F93" w14:textId="77777777" w:rsidR="00A5405A" w:rsidRDefault="00A540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6ED637F"/>
    <w:multiLevelType w:val="hybridMultilevel"/>
    <w:tmpl w:val="A17C8C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7933EA1"/>
    <w:multiLevelType w:val="hybridMultilevel"/>
    <w:tmpl w:val="EC0E6710"/>
    <w:lvl w:ilvl="0" w:tplc="040C0011">
      <w:start w:val="5"/>
      <w:numFmt w:val="decimal"/>
      <w:lvlText w:val="%1)"/>
      <w:lvlJc w:val="left"/>
      <w:pPr>
        <w:ind w:left="360" w:hanging="360"/>
      </w:pPr>
      <w:rPr>
        <w:rFonts w:hint="default"/>
        <w:b w:val="0"/>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9350F7"/>
    <w:multiLevelType w:val="hybridMultilevel"/>
    <w:tmpl w:val="71507C36"/>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763AC3"/>
    <w:multiLevelType w:val="hybridMultilevel"/>
    <w:tmpl w:val="077EAA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39329C"/>
    <w:multiLevelType w:val="hybridMultilevel"/>
    <w:tmpl w:val="4B521F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DD2CE2"/>
    <w:multiLevelType w:val="hybridMultilevel"/>
    <w:tmpl w:val="41748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B4974"/>
    <w:multiLevelType w:val="hybridMultilevel"/>
    <w:tmpl w:val="5A7EF2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4946D2"/>
    <w:multiLevelType w:val="hybridMultilevel"/>
    <w:tmpl w:val="2E4C705C"/>
    <w:lvl w:ilvl="0" w:tplc="249CE38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834B2A"/>
    <w:multiLevelType w:val="hybridMultilevel"/>
    <w:tmpl w:val="7A3AA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1E621F"/>
    <w:multiLevelType w:val="hybridMultilevel"/>
    <w:tmpl w:val="6C904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556C23"/>
    <w:multiLevelType w:val="hybridMultilevel"/>
    <w:tmpl w:val="63AE60EA"/>
    <w:lvl w:ilvl="0" w:tplc="040C0011">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E1D45BD"/>
    <w:multiLevelType w:val="hybridMultilevel"/>
    <w:tmpl w:val="4B2ADC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891232"/>
    <w:multiLevelType w:val="hybridMultilevel"/>
    <w:tmpl w:val="7F52D616"/>
    <w:lvl w:ilvl="0" w:tplc="040C0011">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E70D53"/>
    <w:multiLevelType w:val="hybridMultilevel"/>
    <w:tmpl w:val="AA8C6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1A1360"/>
    <w:multiLevelType w:val="hybridMultilevel"/>
    <w:tmpl w:val="12022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D050A5"/>
    <w:multiLevelType w:val="hybridMultilevel"/>
    <w:tmpl w:val="45064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4538DB"/>
    <w:multiLevelType w:val="hybridMultilevel"/>
    <w:tmpl w:val="A1D052D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8F944C0"/>
    <w:multiLevelType w:val="hybridMultilevel"/>
    <w:tmpl w:val="893E9606"/>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615FBB"/>
    <w:multiLevelType w:val="hybridMultilevel"/>
    <w:tmpl w:val="F550852E"/>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1E3E37"/>
    <w:multiLevelType w:val="hybridMultilevel"/>
    <w:tmpl w:val="5E401A88"/>
    <w:lvl w:ilvl="0" w:tplc="040C0001">
      <w:start w:val="1"/>
      <w:numFmt w:val="bullet"/>
      <w:lvlText w:val=""/>
      <w:lvlJc w:val="left"/>
      <w:pPr>
        <w:tabs>
          <w:tab w:val="num" w:pos="720"/>
        </w:tabs>
        <w:ind w:left="720" w:hanging="360"/>
      </w:pPr>
      <w:rPr>
        <w:rFonts w:ascii="Symbol" w:hAnsi="Symbol" w:hint="default"/>
      </w:rPr>
    </w:lvl>
    <w:lvl w:ilvl="1" w:tplc="9136691C">
      <w:start w:val="1"/>
      <w:numFmt w:val="bullet"/>
      <w:lvlText w:val="•"/>
      <w:lvlJc w:val="left"/>
      <w:pPr>
        <w:tabs>
          <w:tab w:val="num" w:pos="1440"/>
        </w:tabs>
        <w:ind w:left="1440" w:hanging="360"/>
      </w:pPr>
      <w:rPr>
        <w:rFonts w:ascii="Arial" w:hAnsi="Arial" w:hint="default"/>
      </w:rPr>
    </w:lvl>
    <w:lvl w:ilvl="2" w:tplc="DBCA767A" w:tentative="1">
      <w:start w:val="1"/>
      <w:numFmt w:val="bullet"/>
      <w:lvlText w:val="•"/>
      <w:lvlJc w:val="left"/>
      <w:pPr>
        <w:tabs>
          <w:tab w:val="num" w:pos="2160"/>
        </w:tabs>
        <w:ind w:left="2160" w:hanging="360"/>
      </w:pPr>
      <w:rPr>
        <w:rFonts w:ascii="Arial" w:hAnsi="Arial" w:hint="default"/>
      </w:rPr>
    </w:lvl>
    <w:lvl w:ilvl="3" w:tplc="A3CEA7F0" w:tentative="1">
      <w:start w:val="1"/>
      <w:numFmt w:val="bullet"/>
      <w:lvlText w:val="•"/>
      <w:lvlJc w:val="left"/>
      <w:pPr>
        <w:tabs>
          <w:tab w:val="num" w:pos="2880"/>
        </w:tabs>
        <w:ind w:left="2880" w:hanging="360"/>
      </w:pPr>
      <w:rPr>
        <w:rFonts w:ascii="Arial" w:hAnsi="Arial" w:hint="default"/>
      </w:rPr>
    </w:lvl>
    <w:lvl w:ilvl="4" w:tplc="54E07A9A" w:tentative="1">
      <w:start w:val="1"/>
      <w:numFmt w:val="bullet"/>
      <w:lvlText w:val="•"/>
      <w:lvlJc w:val="left"/>
      <w:pPr>
        <w:tabs>
          <w:tab w:val="num" w:pos="3600"/>
        </w:tabs>
        <w:ind w:left="3600" w:hanging="360"/>
      </w:pPr>
      <w:rPr>
        <w:rFonts w:ascii="Arial" w:hAnsi="Arial" w:hint="default"/>
      </w:rPr>
    </w:lvl>
    <w:lvl w:ilvl="5" w:tplc="0406D8C6" w:tentative="1">
      <w:start w:val="1"/>
      <w:numFmt w:val="bullet"/>
      <w:lvlText w:val="•"/>
      <w:lvlJc w:val="left"/>
      <w:pPr>
        <w:tabs>
          <w:tab w:val="num" w:pos="4320"/>
        </w:tabs>
        <w:ind w:left="4320" w:hanging="360"/>
      </w:pPr>
      <w:rPr>
        <w:rFonts w:ascii="Arial" w:hAnsi="Arial" w:hint="default"/>
      </w:rPr>
    </w:lvl>
    <w:lvl w:ilvl="6" w:tplc="DD3C0522" w:tentative="1">
      <w:start w:val="1"/>
      <w:numFmt w:val="bullet"/>
      <w:lvlText w:val="•"/>
      <w:lvlJc w:val="left"/>
      <w:pPr>
        <w:tabs>
          <w:tab w:val="num" w:pos="5040"/>
        </w:tabs>
        <w:ind w:left="5040" w:hanging="360"/>
      </w:pPr>
      <w:rPr>
        <w:rFonts w:ascii="Arial" w:hAnsi="Arial" w:hint="default"/>
      </w:rPr>
    </w:lvl>
    <w:lvl w:ilvl="7" w:tplc="2132E47A" w:tentative="1">
      <w:start w:val="1"/>
      <w:numFmt w:val="bullet"/>
      <w:lvlText w:val="•"/>
      <w:lvlJc w:val="left"/>
      <w:pPr>
        <w:tabs>
          <w:tab w:val="num" w:pos="5760"/>
        </w:tabs>
        <w:ind w:left="5760" w:hanging="360"/>
      </w:pPr>
      <w:rPr>
        <w:rFonts w:ascii="Arial" w:hAnsi="Arial" w:hint="default"/>
      </w:rPr>
    </w:lvl>
    <w:lvl w:ilvl="8" w:tplc="A40850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AF56E6"/>
    <w:multiLevelType w:val="hybridMultilevel"/>
    <w:tmpl w:val="AFD28202"/>
    <w:lvl w:ilvl="0" w:tplc="040C0011">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AD1405A"/>
    <w:multiLevelType w:val="hybridMultilevel"/>
    <w:tmpl w:val="39421D48"/>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7B363D"/>
    <w:multiLevelType w:val="hybridMultilevel"/>
    <w:tmpl w:val="17B01358"/>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0" w15:restartNumberingAfterBreak="0">
    <w:nsid w:val="60AD05D5"/>
    <w:multiLevelType w:val="hybridMultilevel"/>
    <w:tmpl w:val="F342C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FC630C"/>
    <w:multiLevelType w:val="hybridMultilevel"/>
    <w:tmpl w:val="61906B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694CCC"/>
    <w:multiLevelType w:val="hybridMultilevel"/>
    <w:tmpl w:val="CDB89616"/>
    <w:lvl w:ilvl="0" w:tplc="67DCD714">
      <w:start w:val="1"/>
      <w:numFmt w:val="bullet"/>
      <w:lvlText w:val="•"/>
      <w:lvlJc w:val="left"/>
      <w:pPr>
        <w:tabs>
          <w:tab w:val="num" w:pos="720"/>
        </w:tabs>
        <w:ind w:left="720" w:hanging="360"/>
      </w:pPr>
      <w:rPr>
        <w:rFonts w:ascii="Arial" w:hAnsi="Arial" w:hint="default"/>
      </w:rPr>
    </w:lvl>
    <w:lvl w:ilvl="1" w:tplc="D0A27818" w:tentative="1">
      <w:start w:val="1"/>
      <w:numFmt w:val="bullet"/>
      <w:lvlText w:val="•"/>
      <w:lvlJc w:val="left"/>
      <w:pPr>
        <w:tabs>
          <w:tab w:val="num" w:pos="1440"/>
        </w:tabs>
        <w:ind w:left="1440" w:hanging="360"/>
      </w:pPr>
      <w:rPr>
        <w:rFonts w:ascii="Arial" w:hAnsi="Arial" w:hint="default"/>
      </w:rPr>
    </w:lvl>
    <w:lvl w:ilvl="2" w:tplc="9B7C70B4" w:tentative="1">
      <w:start w:val="1"/>
      <w:numFmt w:val="bullet"/>
      <w:lvlText w:val="•"/>
      <w:lvlJc w:val="left"/>
      <w:pPr>
        <w:tabs>
          <w:tab w:val="num" w:pos="2160"/>
        </w:tabs>
        <w:ind w:left="2160" w:hanging="360"/>
      </w:pPr>
      <w:rPr>
        <w:rFonts w:ascii="Arial" w:hAnsi="Arial" w:hint="default"/>
      </w:rPr>
    </w:lvl>
    <w:lvl w:ilvl="3" w:tplc="478AE67A" w:tentative="1">
      <w:start w:val="1"/>
      <w:numFmt w:val="bullet"/>
      <w:lvlText w:val="•"/>
      <w:lvlJc w:val="left"/>
      <w:pPr>
        <w:tabs>
          <w:tab w:val="num" w:pos="2880"/>
        </w:tabs>
        <w:ind w:left="2880" w:hanging="360"/>
      </w:pPr>
      <w:rPr>
        <w:rFonts w:ascii="Arial" w:hAnsi="Arial" w:hint="default"/>
      </w:rPr>
    </w:lvl>
    <w:lvl w:ilvl="4" w:tplc="547EE6F2" w:tentative="1">
      <w:start w:val="1"/>
      <w:numFmt w:val="bullet"/>
      <w:lvlText w:val="•"/>
      <w:lvlJc w:val="left"/>
      <w:pPr>
        <w:tabs>
          <w:tab w:val="num" w:pos="3600"/>
        </w:tabs>
        <w:ind w:left="3600" w:hanging="360"/>
      </w:pPr>
      <w:rPr>
        <w:rFonts w:ascii="Arial" w:hAnsi="Arial" w:hint="default"/>
      </w:rPr>
    </w:lvl>
    <w:lvl w:ilvl="5" w:tplc="8DB6298A" w:tentative="1">
      <w:start w:val="1"/>
      <w:numFmt w:val="bullet"/>
      <w:lvlText w:val="•"/>
      <w:lvlJc w:val="left"/>
      <w:pPr>
        <w:tabs>
          <w:tab w:val="num" w:pos="4320"/>
        </w:tabs>
        <w:ind w:left="4320" w:hanging="360"/>
      </w:pPr>
      <w:rPr>
        <w:rFonts w:ascii="Arial" w:hAnsi="Arial" w:hint="default"/>
      </w:rPr>
    </w:lvl>
    <w:lvl w:ilvl="6" w:tplc="FC283D24" w:tentative="1">
      <w:start w:val="1"/>
      <w:numFmt w:val="bullet"/>
      <w:lvlText w:val="•"/>
      <w:lvlJc w:val="left"/>
      <w:pPr>
        <w:tabs>
          <w:tab w:val="num" w:pos="5040"/>
        </w:tabs>
        <w:ind w:left="5040" w:hanging="360"/>
      </w:pPr>
      <w:rPr>
        <w:rFonts w:ascii="Arial" w:hAnsi="Arial" w:hint="default"/>
      </w:rPr>
    </w:lvl>
    <w:lvl w:ilvl="7" w:tplc="0930B600" w:tentative="1">
      <w:start w:val="1"/>
      <w:numFmt w:val="bullet"/>
      <w:lvlText w:val="•"/>
      <w:lvlJc w:val="left"/>
      <w:pPr>
        <w:tabs>
          <w:tab w:val="num" w:pos="5760"/>
        </w:tabs>
        <w:ind w:left="5760" w:hanging="360"/>
      </w:pPr>
      <w:rPr>
        <w:rFonts w:ascii="Arial" w:hAnsi="Arial" w:hint="default"/>
      </w:rPr>
    </w:lvl>
    <w:lvl w:ilvl="8" w:tplc="C20E2F8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9CC7975"/>
    <w:multiLevelType w:val="hybridMultilevel"/>
    <w:tmpl w:val="9B1AB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B850E6"/>
    <w:multiLevelType w:val="hybridMultilevel"/>
    <w:tmpl w:val="B3C65230"/>
    <w:lvl w:ilvl="0" w:tplc="8F32FC1E">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15:restartNumberingAfterBreak="0">
    <w:nsid w:val="6E5155DF"/>
    <w:multiLevelType w:val="hybridMultilevel"/>
    <w:tmpl w:val="ADEA7104"/>
    <w:lvl w:ilvl="0" w:tplc="040C0011">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01E6FC1"/>
    <w:multiLevelType w:val="hybridMultilevel"/>
    <w:tmpl w:val="4232DD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89573B"/>
    <w:multiLevelType w:val="multilevel"/>
    <w:tmpl w:val="6710508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62E0D82"/>
    <w:multiLevelType w:val="singleLevel"/>
    <w:tmpl w:val="F0A44A50"/>
    <w:lvl w:ilvl="0">
      <w:start w:val="24"/>
      <w:numFmt w:val="bullet"/>
      <w:lvlText w:val="-"/>
      <w:lvlJc w:val="left"/>
      <w:pPr>
        <w:ind w:left="720" w:hanging="360"/>
      </w:pPr>
      <w:rPr>
        <w:rFonts w:hint="default"/>
      </w:rPr>
    </w:lvl>
  </w:abstractNum>
  <w:abstractNum w:abstractNumId="40"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623BE8"/>
    <w:multiLevelType w:val="hybridMultilevel"/>
    <w:tmpl w:val="CD828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826E55"/>
    <w:multiLevelType w:val="hybridMultilevel"/>
    <w:tmpl w:val="0944D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3"/>
  </w:num>
  <w:num w:numId="4">
    <w:abstractNumId w:val="17"/>
  </w:num>
  <w:num w:numId="5">
    <w:abstractNumId w:val="37"/>
  </w:num>
  <w:num w:numId="6">
    <w:abstractNumId w:val="20"/>
  </w:num>
  <w:num w:numId="7">
    <w:abstractNumId w:val="41"/>
  </w:num>
  <w:num w:numId="8">
    <w:abstractNumId w:val="12"/>
  </w:num>
  <w:num w:numId="9">
    <w:abstractNumId w:val="9"/>
  </w:num>
  <w:num w:numId="10">
    <w:abstractNumId w:val="22"/>
  </w:num>
  <w:num w:numId="11">
    <w:abstractNumId w:val="14"/>
  </w:num>
  <w:num w:numId="12">
    <w:abstractNumId w:val="42"/>
  </w:num>
  <w:num w:numId="13">
    <w:abstractNumId w:val="11"/>
  </w:num>
  <w:num w:numId="14">
    <w:abstractNumId w:val="40"/>
  </w:num>
  <w:num w:numId="15">
    <w:abstractNumId w:val="19"/>
  </w:num>
  <w:num w:numId="16">
    <w:abstractNumId w:val="35"/>
  </w:num>
  <w:num w:numId="17">
    <w:abstractNumId w:val="10"/>
  </w:num>
  <w:num w:numId="18">
    <w:abstractNumId w:val="8"/>
  </w:num>
  <w:num w:numId="19">
    <w:abstractNumId w:val="25"/>
  </w:num>
  <w:num w:numId="20">
    <w:abstractNumId w:val="33"/>
  </w:num>
  <w:num w:numId="21">
    <w:abstractNumId w:val="23"/>
  </w:num>
  <w:num w:numId="22">
    <w:abstractNumId w:val="27"/>
  </w:num>
  <w:num w:numId="23">
    <w:abstractNumId w:val="7"/>
  </w:num>
  <w:num w:numId="24">
    <w:abstractNumId w:val="18"/>
  </w:num>
  <w:num w:numId="25">
    <w:abstractNumId w:val="16"/>
  </w:num>
  <w:num w:numId="26">
    <w:abstractNumId w:val="36"/>
  </w:num>
  <w:num w:numId="27">
    <w:abstractNumId w:val="28"/>
  </w:num>
  <w:num w:numId="28">
    <w:abstractNumId w:val="24"/>
  </w:num>
  <w:num w:numId="29">
    <w:abstractNumId w:val="34"/>
  </w:num>
  <w:num w:numId="30">
    <w:abstractNumId w:val="32"/>
  </w:num>
  <w:num w:numId="31">
    <w:abstractNumId w:val="26"/>
  </w:num>
  <w:num w:numId="32">
    <w:abstractNumId w:val="30"/>
  </w:num>
  <w:num w:numId="33">
    <w:abstractNumId w:val="15"/>
  </w:num>
  <w:num w:numId="34">
    <w:abstractNumId w:val="39"/>
  </w:num>
  <w:num w:numId="35">
    <w:abstractNumId w:val="29"/>
  </w:num>
  <w:num w:numId="36">
    <w:abstractNumId w:val="21"/>
  </w:num>
  <w:num w:numId="37">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71"/>
    <w:rsid w:val="00002333"/>
    <w:rsid w:val="00004086"/>
    <w:rsid w:val="00007F56"/>
    <w:rsid w:val="00012811"/>
    <w:rsid w:val="000130DF"/>
    <w:rsid w:val="00016DCC"/>
    <w:rsid w:val="000174CC"/>
    <w:rsid w:val="000206FC"/>
    <w:rsid w:val="00021A54"/>
    <w:rsid w:val="00022D46"/>
    <w:rsid w:val="00023878"/>
    <w:rsid w:val="00023D37"/>
    <w:rsid w:val="000248D1"/>
    <w:rsid w:val="0002650D"/>
    <w:rsid w:val="000272C5"/>
    <w:rsid w:val="00033AB5"/>
    <w:rsid w:val="000345E3"/>
    <w:rsid w:val="0003484B"/>
    <w:rsid w:val="00037649"/>
    <w:rsid w:val="000441A1"/>
    <w:rsid w:val="00044363"/>
    <w:rsid w:val="000450A1"/>
    <w:rsid w:val="00045C22"/>
    <w:rsid w:val="0004644A"/>
    <w:rsid w:val="0004781B"/>
    <w:rsid w:val="00052C7A"/>
    <w:rsid w:val="00053F3D"/>
    <w:rsid w:val="00056D39"/>
    <w:rsid w:val="000601A6"/>
    <w:rsid w:val="00064750"/>
    <w:rsid w:val="00066C11"/>
    <w:rsid w:val="00072626"/>
    <w:rsid w:val="00072CE1"/>
    <w:rsid w:val="000730B8"/>
    <w:rsid w:val="0007316B"/>
    <w:rsid w:val="00074999"/>
    <w:rsid w:val="00075ACD"/>
    <w:rsid w:val="000771D4"/>
    <w:rsid w:val="0007741A"/>
    <w:rsid w:val="00077BEA"/>
    <w:rsid w:val="00081923"/>
    <w:rsid w:val="00082D61"/>
    <w:rsid w:val="000847A5"/>
    <w:rsid w:val="00086F7E"/>
    <w:rsid w:val="000900BF"/>
    <w:rsid w:val="00090826"/>
    <w:rsid w:val="00096225"/>
    <w:rsid w:val="000A1F53"/>
    <w:rsid w:val="000A2F87"/>
    <w:rsid w:val="000A4B6C"/>
    <w:rsid w:val="000A736E"/>
    <w:rsid w:val="000A7DD3"/>
    <w:rsid w:val="000B06ED"/>
    <w:rsid w:val="000B08F5"/>
    <w:rsid w:val="000B1CED"/>
    <w:rsid w:val="000B2B7D"/>
    <w:rsid w:val="000C1771"/>
    <w:rsid w:val="000C6E7D"/>
    <w:rsid w:val="000C7A02"/>
    <w:rsid w:val="000C7AFD"/>
    <w:rsid w:val="000D033F"/>
    <w:rsid w:val="000D4314"/>
    <w:rsid w:val="000D4E3B"/>
    <w:rsid w:val="000D5C40"/>
    <w:rsid w:val="000D6C57"/>
    <w:rsid w:val="000E0616"/>
    <w:rsid w:val="000E0705"/>
    <w:rsid w:val="000E1210"/>
    <w:rsid w:val="000E1289"/>
    <w:rsid w:val="000E2E18"/>
    <w:rsid w:val="000E5F99"/>
    <w:rsid w:val="000E6444"/>
    <w:rsid w:val="000F1D55"/>
    <w:rsid w:val="000F2D47"/>
    <w:rsid w:val="000F43B4"/>
    <w:rsid w:val="001042B1"/>
    <w:rsid w:val="00104E29"/>
    <w:rsid w:val="001056AF"/>
    <w:rsid w:val="00106179"/>
    <w:rsid w:val="00107A8B"/>
    <w:rsid w:val="001102FC"/>
    <w:rsid w:val="001130F0"/>
    <w:rsid w:val="00115442"/>
    <w:rsid w:val="0011577E"/>
    <w:rsid w:val="001167B8"/>
    <w:rsid w:val="00117C9A"/>
    <w:rsid w:val="00117DDB"/>
    <w:rsid w:val="001219C9"/>
    <w:rsid w:val="00122156"/>
    <w:rsid w:val="001231C4"/>
    <w:rsid w:val="00124478"/>
    <w:rsid w:val="00125536"/>
    <w:rsid w:val="001262D8"/>
    <w:rsid w:val="00127B5F"/>
    <w:rsid w:val="00132A2A"/>
    <w:rsid w:val="00133202"/>
    <w:rsid w:val="00134B36"/>
    <w:rsid w:val="00135484"/>
    <w:rsid w:val="00135BB6"/>
    <w:rsid w:val="001364A9"/>
    <w:rsid w:val="00136817"/>
    <w:rsid w:val="001371AF"/>
    <w:rsid w:val="00141F60"/>
    <w:rsid w:val="00146AA8"/>
    <w:rsid w:val="00151B7F"/>
    <w:rsid w:val="00152010"/>
    <w:rsid w:val="001563D2"/>
    <w:rsid w:val="00157B7E"/>
    <w:rsid w:val="00157BFB"/>
    <w:rsid w:val="00160827"/>
    <w:rsid w:val="00161725"/>
    <w:rsid w:val="00162C54"/>
    <w:rsid w:val="0016417A"/>
    <w:rsid w:val="001641F8"/>
    <w:rsid w:val="00164F56"/>
    <w:rsid w:val="00172801"/>
    <w:rsid w:val="00175257"/>
    <w:rsid w:val="00177205"/>
    <w:rsid w:val="001807BA"/>
    <w:rsid w:val="00180DAD"/>
    <w:rsid w:val="00183621"/>
    <w:rsid w:val="00183773"/>
    <w:rsid w:val="00183E8E"/>
    <w:rsid w:val="00185EBB"/>
    <w:rsid w:val="00191085"/>
    <w:rsid w:val="00191341"/>
    <w:rsid w:val="00192863"/>
    <w:rsid w:val="00192BE6"/>
    <w:rsid w:val="001941E9"/>
    <w:rsid w:val="0019536F"/>
    <w:rsid w:val="001A0CA2"/>
    <w:rsid w:val="001A1522"/>
    <w:rsid w:val="001A61EE"/>
    <w:rsid w:val="001A70FC"/>
    <w:rsid w:val="001A72AF"/>
    <w:rsid w:val="001B0768"/>
    <w:rsid w:val="001B1D2F"/>
    <w:rsid w:val="001B3990"/>
    <w:rsid w:val="001B6A3D"/>
    <w:rsid w:val="001C0F74"/>
    <w:rsid w:val="001C11D2"/>
    <w:rsid w:val="001C20D4"/>
    <w:rsid w:val="001C3293"/>
    <w:rsid w:val="001C6A0D"/>
    <w:rsid w:val="001D080A"/>
    <w:rsid w:val="001D2CF1"/>
    <w:rsid w:val="001D3E05"/>
    <w:rsid w:val="001E1A49"/>
    <w:rsid w:val="001E5171"/>
    <w:rsid w:val="001E61AE"/>
    <w:rsid w:val="001E7E93"/>
    <w:rsid w:val="001F01D1"/>
    <w:rsid w:val="001F2314"/>
    <w:rsid w:val="001F2B7D"/>
    <w:rsid w:val="001F2DDC"/>
    <w:rsid w:val="001F525B"/>
    <w:rsid w:val="002033DF"/>
    <w:rsid w:val="0020496A"/>
    <w:rsid w:val="00204B0E"/>
    <w:rsid w:val="002077DA"/>
    <w:rsid w:val="00211872"/>
    <w:rsid w:val="00212EB5"/>
    <w:rsid w:val="002176FE"/>
    <w:rsid w:val="00217B81"/>
    <w:rsid w:val="00220D8F"/>
    <w:rsid w:val="00220F25"/>
    <w:rsid w:val="00222B60"/>
    <w:rsid w:val="00225E12"/>
    <w:rsid w:val="002275BC"/>
    <w:rsid w:val="00233F82"/>
    <w:rsid w:val="0023413A"/>
    <w:rsid w:val="002349FC"/>
    <w:rsid w:val="0023587F"/>
    <w:rsid w:val="002372C9"/>
    <w:rsid w:val="00237945"/>
    <w:rsid w:val="00244D35"/>
    <w:rsid w:val="002453BC"/>
    <w:rsid w:val="002518EF"/>
    <w:rsid w:val="002541C3"/>
    <w:rsid w:val="00256C13"/>
    <w:rsid w:val="002621F9"/>
    <w:rsid w:val="00266C3B"/>
    <w:rsid w:val="00270267"/>
    <w:rsid w:val="002705ED"/>
    <w:rsid w:val="00270947"/>
    <w:rsid w:val="002750DD"/>
    <w:rsid w:val="0028144E"/>
    <w:rsid w:val="00283A82"/>
    <w:rsid w:val="002932E1"/>
    <w:rsid w:val="002A2EE9"/>
    <w:rsid w:val="002B172D"/>
    <w:rsid w:val="002B5389"/>
    <w:rsid w:val="002B538B"/>
    <w:rsid w:val="002C1094"/>
    <w:rsid w:val="002C157D"/>
    <w:rsid w:val="002C4CD9"/>
    <w:rsid w:val="002D0628"/>
    <w:rsid w:val="002D152D"/>
    <w:rsid w:val="002D3562"/>
    <w:rsid w:val="002D3C5D"/>
    <w:rsid w:val="002D4929"/>
    <w:rsid w:val="002E04D7"/>
    <w:rsid w:val="002E194D"/>
    <w:rsid w:val="002E1A2F"/>
    <w:rsid w:val="002E3357"/>
    <w:rsid w:val="002E3D58"/>
    <w:rsid w:val="002E4E76"/>
    <w:rsid w:val="002E5BD6"/>
    <w:rsid w:val="002E6E3B"/>
    <w:rsid w:val="002F0DBA"/>
    <w:rsid w:val="002F6328"/>
    <w:rsid w:val="002F6FE5"/>
    <w:rsid w:val="002F7B9C"/>
    <w:rsid w:val="00300D81"/>
    <w:rsid w:val="0030248B"/>
    <w:rsid w:val="0030342C"/>
    <w:rsid w:val="00311C81"/>
    <w:rsid w:val="003122A1"/>
    <w:rsid w:val="0031239D"/>
    <w:rsid w:val="003140E8"/>
    <w:rsid w:val="00315F1F"/>
    <w:rsid w:val="00316BB0"/>
    <w:rsid w:val="00316DD3"/>
    <w:rsid w:val="00322EDF"/>
    <w:rsid w:val="0033147D"/>
    <w:rsid w:val="003321B6"/>
    <w:rsid w:val="0033776A"/>
    <w:rsid w:val="00337DE6"/>
    <w:rsid w:val="00344788"/>
    <w:rsid w:val="00346CF7"/>
    <w:rsid w:val="003518D6"/>
    <w:rsid w:val="00352D14"/>
    <w:rsid w:val="00353A98"/>
    <w:rsid w:val="00354036"/>
    <w:rsid w:val="0035647B"/>
    <w:rsid w:val="00362EDC"/>
    <w:rsid w:val="00363AB0"/>
    <w:rsid w:val="00364787"/>
    <w:rsid w:val="00366F7A"/>
    <w:rsid w:val="0037174D"/>
    <w:rsid w:val="00372C9F"/>
    <w:rsid w:val="00374754"/>
    <w:rsid w:val="003750C4"/>
    <w:rsid w:val="003753D6"/>
    <w:rsid w:val="0037688D"/>
    <w:rsid w:val="003775B3"/>
    <w:rsid w:val="00377B12"/>
    <w:rsid w:val="00380B99"/>
    <w:rsid w:val="00381054"/>
    <w:rsid w:val="003852E2"/>
    <w:rsid w:val="00386C3D"/>
    <w:rsid w:val="00387C5C"/>
    <w:rsid w:val="00393AF9"/>
    <w:rsid w:val="003941E3"/>
    <w:rsid w:val="00394F2C"/>
    <w:rsid w:val="0039621A"/>
    <w:rsid w:val="003A6426"/>
    <w:rsid w:val="003A6AEA"/>
    <w:rsid w:val="003B0E3C"/>
    <w:rsid w:val="003B3ED9"/>
    <w:rsid w:val="003B79C6"/>
    <w:rsid w:val="003C108E"/>
    <w:rsid w:val="003C3714"/>
    <w:rsid w:val="003C60CB"/>
    <w:rsid w:val="003C7CCB"/>
    <w:rsid w:val="003D01D9"/>
    <w:rsid w:val="003D0D57"/>
    <w:rsid w:val="003D0EAA"/>
    <w:rsid w:val="003D40F7"/>
    <w:rsid w:val="003D4277"/>
    <w:rsid w:val="003D57F0"/>
    <w:rsid w:val="003D5E07"/>
    <w:rsid w:val="003E060C"/>
    <w:rsid w:val="003E31CD"/>
    <w:rsid w:val="003E4D58"/>
    <w:rsid w:val="003E5007"/>
    <w:rsid w:val="003E65E8"/>
    <w:rsid w:val="003E68E3"/>
    <w:rsid w:val="003E69E0"/>
    <w:rsid w:val="003E7151"/>
    <w:rsid w:val="003F3DEE"/>
    <w:rsid w:val="003F47E7"/>
    <w:rsid w:val="0040046D"/>
    <w:rsid w:val="00400F42"/>
    <w:rsid w:val="00400F6A"/>
    <w:rsid w:val="00401116"/>
    <w:rsid w:val="00403BE4"/>
    <w:rsid w:val="00406322"/>
    <w:rsid w:val="00415175"/>
    <w:rsid w:val="0041785D"/>
    <w:rsid w:val="0042434D"/>
    <w:rsid w:val="004269DF"/>
    <w:rsid w:val="00426DF6"/>
    <w:rsid w:val="00427981"/>
    <w:rsid w:val="00430742"/>
    <w:rsid w:val="004329AA"/>
    <w:rsid w:val="00433311"/>
    <w:rsid w:val="004374E1"/>
    <w:rsid w:val="00437E38"/>
    <w:rsid w:val="004455A5"/>
    <w:rsid w:val="004465A9"/>
    <w:rsid w:val="00447FAF"/>
    <w:rsid w:val="00452E61"/>
    <w:rsid w:val="004541E8"/>
    <w:rsid w:val="00456719"/>
    <w:rsid w:val="00457F71"/>
    <w:rsid w:val="004603ED"/>
    <w:rsid w:val="00460838"/>
    <w:rsid w:val="00461FCF"/>
    <w:rsid w:val="004622FF"/>
    <w:rsid w:val="00467D3B"/>
    <w:rsid w:val="00470562"/>
    <w:rsid w:val="00474369"/>
    <w:rsid w:val="004803E0"/>
    <w:rsid w:val="0048045D"/>
    <w:rsid w:val="004814D6"/>
    <w:rsid w:val="0048155E"/>
    <w:rsid w:val="00483812"/>
    <w:rsid w:val="0048432E"/>
    <w:rsid w:val="0048452C"/>
    <w:rsid w:val="0049132D"/>
    <w:rsid w:val="00491743"/>
    <w:rsid w:val="004931E8"/>
    <w:rsid w:val="00493CBD"/>
    <w:rsid w:val="00493E78"/>
    <w:rsid w:val="00494EF9"/>
    <w:rsid w:val="00496833"/>
    <w:rsid w:val="004A23ED"/>
    <w:rsid w:val="004A2CEB"/>
    <w:rsid w:val="004A6BC5"/>
    <w:rsid w:val="004A708C"/>
    <w:rsid w:val="004A76AA"/>
    <w:rsid w:val="004A7B78"/>
    <w:rsid w:val="004B1185"/>
    <w:rsid w:val="004B2429"/>
    <w:rsid w:val="004B566F"/>
    <w:rsid w:val="004B6227"/>
    <w:rsid w:val="004B6498"/>
    <w:rsid w:val="004B69B0"/>
    <w:rsid w:val="004B7A56"/>
    <w:rsid w:val="004B7E7F"/>
    <w:rsid w:val="004C033F"/>
    <w:rsid w:val="004C2A45"/>
    <w:rsid w:val="004C2B15"/>
    <w:rsid w:val="004C3A19"/>
    <w:rsid w:val="004C3B12"/>
    <w:rsid w:val="004C6EE6"/>
    <w:rsid w:val="004D06B3"/>
    <w:rsid w:val="004D11BC"/>
    <w:rsid w:val="004D2195"/>
    <w:rsid w:val="004D2866"/>
    <w:rsid w:val="004D2EED"/>
    <w:rsid w:val="004D414D"/>
    <w:rsid w:val="004D4F27"/>
    <w:rsid w:val="004D7DCF"/>
    <w:rsid w:val="004E3253"/>
    <w:rsid w:val="004E3EB0"/>
    <w:rsid w:val="004E71E9"/>
    <w:rsid w:val="004F2C6A"/>
    <w:rsid w:val="004F4ED2"/>
    <w:rsid w:val="004F6493"/>
    <w:rsid w:val="005016AB"/>
    <w:rsid w:val="00503E8F"/>
    <w:rsid w:val="00504E14"/>
    <w:rsid w:val="00504F39"/>
    <w:rsid w:val="0050739D"/>
    <w:rsid w:val="00511031"/>
    <w:rsid w:val="005119CD"/>
    <w:rsid w:val="00512A9C"/>
    <w:rsid w:val="0051394A"/>
    <w:rsid w:val="005148A8"/>
    <w:rsid w:val="00516B86"/>
    <w:rsid w:val="00517535"/>
    <w:rsid w:val="005218CA"/>
    <w:rsid w:val="00523064"/>
    <w:rsid w:val="00524CBE"/>
    <w:rsid w:val="0052673A"/>
    <w:rsid w:val="00533E19"/>
    <w:rsid w:val="005351FD"/>
    <w:rsid w:val="005353EB"/>
    <w:rsid w:val="005418AE"/>
    <w:rsid w:val="00545135"/>
    <w:rsid w:val="0054762A"/>
    <w:rsid w:val="00554C3F"/>
    <w:rsid w:val="005561A8"/>
    <w:rsid w:val="00557066"/>
    <w:rsid w:val="005576BE"/>
    <w:rsid w:val="0056103D"/>
    <w:rsid w:val="00562060"/>
    <w:rsid w:val="00562AFA"/>
    <w:rsid w:val="00563826"/>
    <w:rsid w:val="00565659"/>
    <w:rsid w:val="005659E0"/>
    <w:rsid w:val="005665BF"/>
    <w:rsid w:val="005712B4"/>
    <w:rsid w:val="00573276"/>
    <w:rsid w:val="0057405D"/>
    <w:rsid w:val="00574C57"/>
    <w:rsid w:val="005774B0"/>
    <w:rsid w:val="0059162E"/>
    <w:rsid w:val="00591924"/>
    <w:rsid w:val="005956A9"/>
    <w:rsid w:val="00596C89"/>
    <w:rsid w:val="00597E3C"/>
    <w:rsid w:val="005A065E"/>
    <w:rsid w:val="005A1D81"/>
    <w:rsid w:val="005A2117"/>
    <w:rsid w:val="005A2675"/>
    <w:rsid w:val="005A2976"/>
    <w:rsid w:val="005A449C"/>
    <w:rsid w:val="005A5AD2"/>
    <w:rsid w:val="005A74F2"/>
    <w:rsid w:val="005B1A00"/>
    <w:rsid w:val="005B1B0E"/>
    <w:rsid w:val="005B44B6"/>
    <w:rsid w:val="005B6557"/>
    <w:rsid w:val="005B65B6"/>
    <w:rsid w:val="005B69BF"/>
    <w:rsid w:val="005C046E"/>
    <w:rsid w:val="005C4339"/>
    <w:rsid w:val="005C667E"/>
    <w:rsid w:val="005D3073"/>
    <w:rsid w:val="005D500F"/>
    <w:rsid w:val="005D5E63"/>
    <w:rsid w:val="005E0712"/>
    <w:rsid w:val="005E5331"/>
    <w:rsid w:val="005E76DF"/>
    <w:rsid w:val="005F06ED"/>
    <w:rsid w:val="005F0D0F"/>
    <w:rsid w:val="005F382B"/>
    <w:rsid w:val="005F78DB"/>
    <w:rsid w:val="005F7B3F"/>
    <w:rsid w:val="0060334A"/>
    <w:rsid w:val="006061AE"/>
    <w:rsid w:val="006062DE"/>
    <w:rsid w:val="00610843"/>
    <w:rsid w:val="006113CE"/>
    <w:rsid w:val="0061243D"/>
    <w:rsid w:val="006130CB"/>
    <w:rsid w:val="00617726"/>
    <w:rsid w:val="00621BF8"/>
    <w:rsid w:val="00622779"/>
    <w:rsid w:val="00622ABE"/>
    <w:rsid w:val="00624571"/>
    <w:rsid w:val="0062680C"/>
    <w:rsid w:val="00627D08"/>
    <w:rsid w:val="00631906"/>
    <w:rsid w:val="00631D70"/>
    <w:rsid w:val="00632D75"/>
    <w:rsid w:val="00633805"/>
    <w:rsid w:val="00634A3E"/>
    <w:rsid w:val="00636353"/>
    <w:rsid w:val="0063791C"/>
    <w:rsid w:val="0064105E"/>
    <w:rsid w:val="0064268D"/>
    <w:rsid w:val="006429D3"/>
    <w:rsid w:val="006476D5"/>
    <w:rsid w:val="0065076B"/>
    <w:rsid w:val="00652366"/>
    <w:rsid w:val="0065603D"/>
    <w:rsid w:val="00657A9E"/>
    <w:rsid w:val="00660500"/>
    <w:rsid w:val="00675350"/>
    <w:rsid w:val="0067555F"/>
    <w:rsid w:val="00676191"/>
    <w:rsid w:val="006811CE"/>
    <w:rsid w:val="0068403E"/>
    <w:rsid w:val="0068444F"/>
    <w:rsid w:val="00684AEB"/>
    <w:rsid w:val="00685479"/>
    <w:rsid w:val="00687C88"/>
    <w:rsid w:val="00690BF1"/>
    <w:rsid w:val="00693F99"/>
    <w:rsid w:val="00694A06"/>
    <w:rsid w:val="0069527F"/>
    <w:rsid w:val="006955F4"/>
    <w:rsid w:val="00695914"/>
    <w:rsid w:val="006974D9"/>
    <w:rsid w:val="00697FF0"/>
    <w:rsid w:val="006A1AFC"/>
    <w:rsid w:val="006A473E"/>
    <w:rsid w:val="006A479F"/>
    <w:rsid w:val="006B013C"/>
    <w:rsid w:val="006B2179"/>
    <w:rsid w:val="006B24AD"/>
    <w:rsid w:val="006B65F8"/>
    <w:rsid w:val="006B6644"/>
    <w:rsid w:val="006B6A09"/>
    <w:rsid w:val="006C2703"/>
    <w:rsid w:val="006C2D09"/>
    <w:rsid w:val="006C3CDB"/>
    <w:rsid w:val="006C523B"/>
    <w:rsid w:val="006C6712"/>
    <w:rsid w:val="006C7698"/>
    <w:rsid w:val="006C782C"/>
    <w:rsid w:val="006D1687"/>
    <w:rsid w:val="006D48E3"/>
    <w:rsid w:val="006D604B"/>
    <w:rsid w:val="006E0E99"/>
    <w:rsid w:val="006E31A0"/>
    <w:rsid w:val="006E58E0"/>
    <w:rsid w:val="006E5CE1"/>
    <w:rsid w:val="006E65A5"/>
    <w:rsid w:val="006F3B83"/>
    <w:rsid w:val="006F4F82"/>
    <w:rsid w:val="006F5982"/>
    <w:rsid w:val="00707C18"/>
    <w:rsid w:val="007131CF"/>
    <w:rsid w:val="00716517"/>
    <w:rsid w:val="00717AE3"/>
    <w:rsid w:val="00720C65"/>
    <w:rsid w:val="007226B3"/>
    <w:rsid w:val="0072586D"/>
    <w:rsid w:val="007277C8"/>
    <w:rsid w:val="00730BDD"/>
    <w:rsid w:val="007333DF"/>
    <w:rsid w:val="0073488A"/>
    <w:rsid w:val="00737C96"/>
    <w:rsid w:val="007407FC"/>
    <w:rsid w:val="00741EE3"/>
    <w:rsid w:val="00742022"/>
    <w:rsid w:val="00742D13"/>
    <w:rsid w:val="00744F54"/>
    <w:rsid w:val="007450C3"/>
    <w:rsid w:val="00745E66"/>
    <w:rsid w:val="00747ACE"/>
    <w:rsid w:val="0075068E"/>
    <w:rsid w:val="00752DA9"/>
    <w:rsid w:val="00754160"/>
    <w:rsid w:val="00754F50"/>
    <w:rsid w:val="00755315"/>
    <w:rsid w:val="0075607C"/>
    <w:rsid w:val="00757A4B"/>
    <w:rsid w:val="00757CDA"/>
    <w:rsid w:val="00760594"/>
    <w:rsid w:val="00760809"/>
    <w:rsid w:val="007615B2"/>
    <w:rsid w:val="00762861"/>
    <w:rsid w:val="007638ED"/>
    <w:rsid w:val="00763F3B"/>
    <w:rsid w:val="007668F9"/>
    <w:rsid w:val="00766961"/>
    <w:rsid w:val="00771D6C"/>
    <w:rsid w:val="00771FB4"/>
    <w:rsid w:val="00773EB2"/>
    <w:rsid w:val="00776D45"/>
    <w:rsid w:val="00785A61"/>
    <w:rsid w:val="00790F9E"/>
    <w:rsid w:val="007911BC"/>
    <w:rsid w:val="0079525B"/>
    <w:rsid w:val="00795C49"/>
    <w:rsid w:val="00796AF3"/>
    <w:rsid w:val="007A13F0"/>
    <w:rsid w:val="007A190B"/>
    <w:rsid w:val="007A2099"/>
    <w:rsid w:val="007A44D0"/>
    <w:rsid w:val="007A6505"/>
    <w:rsid w:val="007B1E08"/>
    <w:rsid w:val="007B4E1A"/>
    <w:rsid w:val="007C04AD"/>
    <w:rsid w:val="007C0B9F"/>
    <w:rsid w:val="007C1CD6"/>
    <w:rsid w:val="007C5111"/>
    <w:rsid w:val="007C6366"/>
    <w:rsid w:val="007C6C40"/>
    <w:rsid w:val="007D2D19"/>
    <w:rsid w:val="007D39EF"/>
    <w:rsid w:val="007D5B24"/>
    <w:rsid w:val="007D747F"/>
    <w:rsid w:val="007E0DD5"/>
    <w:rsid w:val="007E7185"/>
    <w:rsid w:val="007F00CB"/>
    <w:rsid w:val="007F01FA"/>
    <w:rsid w:val="007F282E"/>
    <w:rsid w:val="007F2EE9"/>
    <w:rsid w:val="007F49C2"/>
    <w:rsid w:val="007F6C89"/>
    <w:rsid w:val="00802116"/>
    <w:rsid w:val="00804D40"/>
    <w:rsid w:val="008061C0"/>
    <w:rsid w:val="00810026"/>
    <w:rsid w:val="0081077B"/>
    <w:rsid w:val="008111D6"/>
    <w:rsid w:val="00812151"/>
    <w:rsid w:val="00812E1C"/>
    <w:rsid w:val="00812ED9"/>
    <w:rsid w:val="00813F3F"/>
    <w:rsid w:val="00817188"/>
    <w:rsid w:val="00825F59"/>
    <w:rsid w:val="00826AB7"/>
    <w:rsid w:val="00827646"/>
    <w:rsid w:val="008301F0"/>
    <w:rsid w:val="00830668"/>
    <w:rsid w:val="00831F2C"/>
    <w:rsid w:val="0083229A"/>
    <w:rsid w:val="00833E1D"/>
    <w:rsid w:val="008359A0"/>
    <w:rsid w:val="008401C9"/>
    <w:rsid w:val="00841787"/>
    <w:rsid w:val="008448BA"/>
    <w:rsid w:val="00850DC9"/>
    <w:rsid w:val="00856514"/>
    <w:rsid w:val="00860600"/>
    <w:rsid w:val="00861E70"/>
    <w:rsid w:val="00867484"/>
    <w:rsid w:val="00870FC6"/>
    <w:rsid w:val="00871C26"/>
    <w:rsid w:val="00872339"/>
    <w:rsid w:val="00873124"/>
    <w:rsid w:val="00880905"/>
    <w:rsid w:val="008820FA"/>
    <w:rsid w:val="008829AB"/>
    <w:rsid w:val="00884585"/>
    <w:rsid w:val="0088495B"/>
    <w:rsid w:val="00886173"/>
    <w:rsid w:val="008866FD"/>
    <w:rsid w:val="008868A7"/>
    <w:rsid w:val="008952B4"/>
    <w:rsid w:val="00896ADD"/>
    <w:rsid w:val="008A03F5"/>
    <w:rsid w:val="008A1B2D"/>
    <w:rsid w:val="008A29BE"/>
    <w:rsid w:val="008A305D"/>
    <w:rsid w:val="008A31E0"/>
    <w:rsid w:val="008A4FE7"/>
    <w:rsid w:val="008B1F35"/>
    <w:rsid w:val="008B39F6"/>
    <w:rsid w:val="008C1AE6"/>
    <w:rsid w:val="008C1EB5"/>
    <w:rsid w:val="008C4640"/>
    <w:rsid w:val="008D0A50"/>
    <w:rsid w:val="008D430B"/>
    <w:rsid w:val="008D552F"/>
    <w:rsid w:val="008D5BDF"/>
    <w:rsid w:val="008D62FB"/>
    <w:rsid w:val="008D71B3"/>
    <w:rsid w:val="008E077D"/>
    <w:rsid w:val="008E471E"/>
    <w:rsid w:val="008E4F16"/>
    <w:rsid w:val="008E5007"/>
    <w:rsid w:val="008F4A00"/>
    <w:rsid w:val="008F7EC5"/>
    <w:rsid w:val="009049D2"/>
    <w:rsid w:val="0091117C"/>
    <w:rsid w:val="0091195B"/>
    <w:rsid w:val="00912E5D"/>
    <w:rsid w:val="009135C7"/>
    <w:rsid w:val="00924105"/>
    <w:rsid w:val="0093207F"/>
    <w:rsid w:val="00933502"/>
    <w:rsid w:val="0093432A"/>
    <w:rsid w:val="00935A59"/>
    <w:rsid w:val="00935FCA"/>
    <w:rsid w:val="00936377"/>
    <w:rsid w:val="0093696A"/>
    <w:rsid w:val="00936F2E"/>
    <w:rsid w:val="00937321"/>
    <w:rsid w:val="009407D3"/>
    <w:rsid w:val="00945E3C"/>
    <w:rsid w:val="009509A9"/>
    <w:rsid w:val="00954223"/>
    <w:rsid w:val="00955D22"/>
    <w:rsid w:val="00962892"/>
    <w:rsid w:val="009656B5"/>
    <w:rsid w:val="009656EE"/>
    <w:rsid w:val="00965D3C"/>
    <w:rsid w:val="0096683A"/>
    <w:rsid w:val="009728E6"/>
    <w:rsid w:val="00973E37"/>
    <w:rsid w:val="00976E80"/>
    <w:rsid w:val="009773F9"/>
    <w:rsid w:val="00977AB5"/>
    <w:rsid w:val="00982688"/>
    <w:rsid w:val="009900D8"/>
    <w:rsid w:val="00991F52"/>
    <w:rsid w:val="009921BA"/>
    <w:rsid w:val="00992786"/>
    <w:rsid w:val="0099352F"/>
    <w:rsid w:val="00993875"/>
    <w:rsid w:val="00994183"/>
    <w:rsid w:val="00995AC9"/>
    <w:rsid w:val="00995DB7"/>
    <w:rsid w:val="0099760B"/>
    <w:rsid w:val="00997A89"/>
    <w:rsid w:val="009A1409"/>
    <w:rsid w:val="009A23EB"/>
    <w:rsid w:val="009A3169"/>
    <w:rsid w:val="009A3C9B"/>
    <w:rsid w:val="009A7E14"/>
    <w:rsid w:val="009B2C6A"/>
    <w:rsid w:val="009B453C"/>
    <w:rsid w:val="009B7909"/>
    <w:rsid w:val="009C1655"/>
    <w:rsid w:val="009C35E8"/>
    <w:rsid w:val="009D2CAF"/>
    <w:rsid w:val="009D66CC"/>
    <w:rsid w:val="009E0985"/>
    <w:rsid w:val="009E0F07"/>
    <w:rsid w:val="009E144B"/>
    <w:rsid w:val="009E4563"/>
    <w:rsid w:val="009E7AA2"/>
    <w:rsid w:val="009F0C16"/>
    <w:rsid w:val="009F60B6"/>
    <w:rsid w:val="00A04B41"/>
    <w:rsid w:val="00A04BB0"/>
    <w:rsid w:val="00A050E8"/>
    <w:rsid w:val="00A053CC"/>
    <w:rsid w:val="00A060FE"/>
    <w:rsid w:val="00A0707E"/>
    <w:rsid w:val="00A079C0"/>
    <w:rsid w:val="00A130A1"/>
    <w:rsid w:val="00A164CF"/>
    <w:rsid w:val="00A20A4B"/>
    <w:rsid w:val="00A210F5"/>
    <w:rsid w:val="00A211DE"/>
    <w:rsid w:val="00A22198"/>
    <w:rsid w:val="00A2333C"/>
    <w:rsid w:val="00A2702B"/>
    <w:rsid w:val="00A27550"/>
    <w:rsid w:val="00A3017C"/>
    <w:rsid w:val="00A30799"/>
    <w:rsid w:val="00A323BD"/>
    <w:rsid w:val="00A40C9D"/>
    <w:rsid w:val="00A41748"/>
    <w:rsid w:val="00A4248B"/>
    <w:rsid w:val="00A425F4"/>
    <w:rsid w:val="00A439A4"/>
    <w:rsid w:val="00A46178"/>
    <w:rsid w:val="00A47AA4"/>
    <w:rsid w:val="00A51B38"/>
    <w:rsid w:val="00A5405A"/>
    <w:rsid w:val="00A55094"/>
    <w:rsid w:val="00A553D8"/>
    <w:rsid w:val="00A5684C"/>
    <w:rsid w:val="00A568F4"/>
    <w:rsid w:val="00A621CA"/>
    <w:rsid w:val="00A62C3A"/>
    <w:rsid w:val="00A64AC1"/>
    <w:rsid w:val="00A64F2F"/>
    <w:rsid w:val="00A6515C"/>
    <w:rsid w:val="00A702CD"/>
    <w:rsid w:val="00A72EE4"/>
    <w:rsid w:val="00A73270"/>
    <w:rsid w:val="00A73988"/>
    <w:rsid w:val="00A7543C"/>
    <w:rsid w:val="00A77F9B"/>
    <w:rsid w:val="00A827A2"/>
    <w:rsid w:val="00A85D5F"/>
    <w:rsid w:val="00A86293"/>
    <w:rsid w:val="00A8663E"/>
    <w:rsid w:val="00A876BE"/>
    <w:rsid w:val="00A87C38"/>
    <w:rsid w:val="00A936AC"/>
    <w:rsid w:val="00A93BF7"/>
    <w:rsid w:val="00A94060"/>
    <w:rsid w:val="00A9420D"/>
    <w:rsid w:val="00A97CEE"/>
    <w:rsid w:val="00AA102E"/>
    <w:rsid w:val="00AA2471"/>
    <w:rsid w:val="00AA5E56"/>
    <w:rsid w:val="00AA77EB"/>
    <w:rsid w:val="00AB0BB8"/>
    <w:rsid w:val="00AB13EE"/>
    <w:rsid w:val="00AB1D17"/>
    <w:rsid w:val="00AB258A"/>
    <w:rsid w:val="00AB35D5"/>
    <w:rsid w:val="00AB5A02"/>
    <w:rsid w:val="00AC0134"/>
    <w:rsid w:val="00AC0A44"/>
    <w:rsid w:val="00AC34DD"/>
    <w:rsid w:val="00AC6C54"/>
    <w:rsid w:val="00AD1B48"/>
    <w:rsid w:val="00AD2ACE"/>
    <w:rsid w:val="00AD6FB8"/>
    <w:rsid w:val="00AD7239"/>
    <w:rsid w:val="00AD76EB"/>
    <w:rsid w:val="00AE099C"/>
    <w:rsid w:val="00AE34A0"/>
    <w:rsid w:val="00AE4ECD"/>
    <w:rsid w:val="00AF3E18"/>
    <w:rsid w:val="00AF476C"/>
    <w:rsid w:val="00AF477B"/>
    <w:rsid w:val="00AF4783"/>
    <w:rsid w:val="00AF7553"/>
    <w:rsid w:val="00AF76C7"/>
    <w:rsid w:val="00B0424E"/>
    <w:rsid w:val="00B04E99"/>
    <w:rsid w:val="00B05218"/>
    <w:rsid w:val="00B06459"/>
    <w:rsid w:val="00B0786D"/>
    <w:rsid w:val="00B10B75"/>
    <w:rsid w:val="00B1153A"/>
    <w:rsid w:val="00B12431"/>
    <w:rsid w:val="00B15059"/>
    <w:rsid w:val="00B176E5"/>
    <w:rsid w:val="00B17C87"/>
    <w:rsid w:val="00B203D0"/>
    <w:rsid w:val="00B321CC"/>
    <w:rsid w:val="00B34C22"/>
    <w:rsid w:val="00B373A8"/>
    <w:rsid w:val="00B41896"/>
    <w:rsid w:val="00B44589"/>
    <w:rsid w:val="00B450D7"/>
    <w:rsid w:val="00B45717"/>
    <w:rsid w:val="00B467A0"/>
    <w:rsid w:val="00B46A89"/>
    <w:rsid w:val="00B50E90"/>
    <w:rsid w:val="00B51CD5"/>
    <w:rsid w:val="00B52793"/>
    <w:rsid w:val="00B56810"/>
    <w:rsid w:val="00B6168E"/>
    <w:rsid w:val="00B6304A"/>
    <w:rsid w:val="00B636C7"/>
    <w:rsid w:val="00B66E9B"/>
    <w:rsid w:val="00B7115B"/>
    <w:rsid w:val="00B71E13"/>
    <w:rsid w:val="00B75A60"/>
    <w:rsid w:val="00B774B4"/>
    <w:rsid w:val="00B81992"/>
    <w:rsid w:val="00B839AE"/>
    <w:rsid w:val="00B83A9F"/>
    <w:rsid w:val="00B84E17"/>
    <w:rsid w:val="00B85771"/>
    <w:rsid w:val="00B85F34"/>
    <w:rsid w:val="00B86A4C"/>
    <w:rsid w:val="00B8767E"/>
    <w:rsid w:val="00B91E1E"/>
    <w:rsid w:val="00B9408A"/>
    <w:rsid w:val="00B94395"/>
    <w:rsid w:val="00B95381"/>
    <w:rsid w:val="00B958DC"/>
    <w:rsid w:val="00B95C5C"/>
    <w:rsid w:val="00BB126F"/>
    <w:rsid w:val="00BB5BEC"/>
    <w:rsid w:val="00BB605E"/>
    <w:rsid w:val="00BB675A"/>
    <w:rsid w:val="00BB681D"/>
    <w:rsid w:val="00BB6AF0"/>
    <w:rsid w:val="00BB6C4C"/>
    <w:rsid w:val="00BB7CAB"/>
    <w:rsid w:val="00BC3CE4"/>
    <w:rsid w:val="00BC4565"/>
    <w:rsid w:val="00BC5145"/>
    <w:rsid w:val="00BC5678"/>
    <w:rsid w:val="00BC66A8"/>
    <w:rsid w:val="00BD1E48"/>
    <w:rsid w:val="00BD2BA7"/>
    <w:rsid w:val="00BD4EA8"/>
    <w:rsid w:val="00BE179A"/>
    <w:rsid w:val="00BE1F7A"/>
    <w:rsid w:val="00BE40EC"/>
    <w:rsid w:val="00BE48D6"/>
    <w:rsid w:val="00BE5474"/>
    <w:rsid w:val="00BE6B2B"/>
    <w:rsid w:val="00BE7AFA"/>
    <w:rsid w:val="00BF2F3C"/>
    <w:rsid w:val="00BF334F"/>
    <w:rsid w:val="00BF6B92"/>
    <w:rsid w:val="00BF70A2"/>
    <w:rsid w:val="00BF7D0B"/>
    <w:rsid w:val="00C00158"/>
    <w:rsid w:val="00C0171F"/>
    <w:rsid w:val="00C064FA"/>
    <w:rsid w:val="00C103A8"/>
    <w:rsid w:val="00C1184E"/>
    <w:rsid w:val="00C13335"/>
    <w:rsid w:val="00C148CE"/>
    <w:rsid w:val="00C2110E"/>
    <w:rsid w:val="00C2119C"/>
    <w:rsid w:val="00C221C9"/>
    <w:rsid w:val="00C24AF4"/>
    <w:rsid w:val="00C25C0F"/>
    <w:rsid w:val="00C32C97"/>
    <w:rsid w:val="00C331EC"/>
    <w:rsid w:val="00C34557"/>
    <w:rsid w:val="00C4616F"/>
    <w:rsid w:val="00C50701"/>
    <w:rsid w:val="00C50D0F"/>
    <w:rsid w:val="00C533B6"/>
    <w:rsid w:val="00C56E6D"/>
    <w:rsid w:val="00C600AC"/>
    <w:rsid w:val="00C64234"/>
    <w:rsid w:val="00C703E4"/>
    <w:rsid w:val="00C739D9"/>
    <w:rsid w:val="00C7588A"/>
    <w:rsid w:val="00C77ACF"/>
    <w:rsid w:val="00C81BBC"/>
    <w:rsid w:val="00C82AF5"/>
    <w:rsid w:val="00C82B22"/>
    <w:rsid w:val="00C85DC3"/>
    <w:rsid w:val="00C8669D"/>
    <w:rsid w:val="00C92FD6"/>
    <w:rsid w:val="00C94FF0"/>
    <w:rsid w:val="00CA0E67"/>
    <w:rsid w:val="00CA12EA"/>
    <w:rsid w:val="00CA1CBB"/>
    <w:rsid w:val="00CA470E"/>
    <w:rsid w:val="00CA47B0"/>
    <w:rsid w:val="00CA5AE7"/>
    <w:rsid w:val="00CA7670"/>
    <w:rsid w:val="00CB0946"/>
    <w:rsid w:val="00CB0A02"/>
    <w:rsid w:val="00CB51EE"/>
    <w:rsid w:val="00CB58AE"/>
    <w:rsid w:val="00CB670E"/>
    <w:rsid w:val="00CB6F00"/>
    <w:rsid w:val="00CC2D46"/>
    <w:rsid w:val="00CC3F88"/>
    <w:rsid w:val="00CC6920"/>
    <w:rsid w:val="00CC7A92"/>
    <w:rsid w:val="00CD0F28"/>
    <w:rsid w:val="00CD21C0"/>
    <w:rsid w:val="00CD4A1E"/>
    <w:rsid w:val="00CD56AF"/>
    <w:rsid w:val="00CD6384"/>
    <w:rsid w:val="00CD75C9"/>
    <w:rsid w:val="00CE24DC"/>
    <w:rsid w:val="00CE2C90"/>
    <w:rsid w:val="00CE3332"/>
    <w:rsid w:val="00CE5B14"/>
    <w:rsid w:val="00CF06E0"/>
    <w:rsid w:val="00CF11F9"/>
    <w:rsid w:val="00CF1656"/>
    <w:rsid w:val="00CF1AA5"/>
    <w:rsid w:val="00CF1FEC"/>
    <w:rsid w:val="00CF4372"/>
    <w:rsid w:val="00CF5D1B"/>
    <w:rsid w:val="00CF6A91"/>
    <w:rsid w:val="00D0011B"/>
    <w:rsid w:val="00D02D6D"/>
    <w:rsid w:val="00D0419C"/>
    <w:rsid w:val="00D16890"/>
    <w:rsid w:val="00D22012"/>
    <w:rsid w:val="00D23A57"/>
    <w:rsid w:val="00D24808"/>
    <w:rsid w:val="00D251B9"/>
    <w:rsid w:val="00D253EB"/>
    <w:rsid w:val="00D314BB"/>
    <w:rsid w:val="00D3293C"/>
    <w:rsid w:val="00D3351B"/>
    <w:rsid w:val="00D35304"/>
    <w:rsid w:val="00D471AB"/>
    <w:rsid w:val="00D4723C"/>
    <w:rsid w:val="00D50AA2"/>
    <w:rsid w:val="00D52873"/>
    <w:rsid w:val="00D52AB2"/>
    <w:rsid w:val="00D530A1"/>
    <w:rsid w:val="00D54BAC"/>
    <w:rsid w:val="00D5745B"/>
    <w:rsid w:val="00D60701"/>
    <w:rsid w:val="00D62623"/>
    <w:rsid w:val="00D63382"/>
    <w:rsid w:val="00D7014E"/>
    <w:rsid w:val="00D74DBE"/>
    <w:rsid w:val="00D76BFA"/>
    <w:rsid w:val="00D82133"/>
    <w:rsid w:val="00D82EC7"/>
    <w:rsid w:val="00D87026"/>
    <w:rsid w:val="00D92BCF"/>
    <w:rsid w:val="00D93299"/>
    <w:rsid w:val="00D94563"/>
    <w:rsid w:val="00DA0B0C"/>
    <w:rsid w:val="00DA1BDA"/>
    <w:rsid w:val="00DA3356"/>
    <w:rsid w:val="00DA5E46"/>
    <w:rsid w:val="00DB401C"/>
    <w:rsid w:val="00DB58B9"/>
    <w:rsid w:val="00DC0114"/>
    <w:rsid w:val="00DC0D26"/>
    <w:rsid w:val="00DC3BE1"/>
    <w:rsid w:val="00DC4478"/>
    <w:rsid w:val="00DC79ED"/>
    <w:rsid w:val="00DD19F4"/>
    <w:rsid w:val="00DE1ADE"/>
    <w:rsid w:val="00DE2197"/>
    <w:rsid w:val="00DE2750"/>
    <w:rsid w:val="00DE5008"/>
    <w:rsid w:val="00DE6AA7"/>
    <w:rsid w:val="00DE71AC"/>
    <w:rsid w:val="00DF214C"/>
    <w:rsid w:val="00DF24B3"/>
    <w:rsid w:val="00DF2E7D"/>
    <w:rsid w:val="00DF3259"/>
    <w:rsid w:val="00DF6C0C"/>
    <w:rsid w:val="00DF7348"/>
    <w:rsid w:val="00DF73BA"/>
    <w:rsid w:val="00DF7BAC"/>
    <w:rsid w:val="00E02D40"/>
    <w:rsid w:val="00E03189"/>
    <w:rsid w:val="00E04309"/>
    <w:rsid w:val="00E04A27"/>
    <w:rsid w:val="00E06D55"/>
    <w:rsid w:val="00E105F1"/>
    <w:rsid w:val="00E11304"/>
    <w:rsid w:val="00E128DF"/>
    <w:rsid w:val="00E24A04"/>
    <w:rsid w:val="00E27CBC"/>
    <w:rsid w:val="00E324D6"/>
    <w:rsid w:val="00E33242"/>
    <w:rsid w:val="00E41578"/>
    <w:rsid w:val="00E4303B"/>
    <w:rsid w:val="00E4779F"/>
    <w:rsid w:val="00E47D89"/>
    <w:rsid w:val="00E5019B"/>
    <w:rsid w:val="00E50CCB"/>
    <w:rsid w:val="00E50D9A"/>
    <w:rsid w:val="00E50E79"/>
    <w:rsid w:val="00E55BF1"/>
    <w:rsid w:val="00E609D0"/>
    <w:rsid w:val="00E61525"/>
    <w:rsid w:val="00E65CCD"/>
    <w:rsid w:val="00E71A17"/>
    <w:rsid w:val="00E732D0"/>
    <w:rsid w:val="00E741A1"/>
    <w:rsid w:val="00E81897"/>
    <w:rsid w:val="00E81D36"/>
    <w:rsid w:val="00E82DB6"/>
    <w:rsid w:val="00E8612D"/>
    <w:rsid w:val="00E936B4"/>
    <w:rsid w:val="00E9698C"/>
    <w:rsid w:val="00EA0B86"/>
    <w:rsid w:val="00EA36BB"/>
    <w:rsid w:val="00EA3CED"/>
    <w:rsid w:val="00EA5197"/>
    <w:rsid w:val="00EA53F2"/>
    <w:rsid w:val="00EA62E0"/>
    <w:rsid w:val="00EA6E41"/>
    <w:rsid w:val="00EB35AB"/>
    <w:rsid w:val="00EB44B6"/>
    <w:rsid w:val="00EB4B9C"/>
    <w:rsid w:val="00EB60CA"/>
    <w:rsid w:val="00EB6213"/>
    <w:rsid w:val="00EC07CE"/>
    <w:rsid w:val="00EC1984"/>
    <w:rsid w:val="00EC27E7"/>
    <w:rsid w:val="00ED0621"/>
    <w:rsid w:val="00ED0BE0"/>
    <w:rsid w:val="00ED1AF6"/>
    <w:rsid w:val="00ED45C1"/>
    <w:rsid w:val="00ED5EA3"/>
    <w:rsid w:val="00EE1298"/>
    <w:rsid w:val="00EE26B1"/>
    <w:rsid w:val="00EE2EAB"/>
    <w:rsid w:val="00EE5256"/>
    <w:rsid w:val="00EE7687"/>
    <w:rsid w:val="00EF0D75"/>
    <w:rsid w:val="00EF4014"/>
    <w:rsid w:val="00EF7F8F"/>
    <w:rsid w:val="00F00785"/>
    <w:rsid w:val="00F01FBE"/>
    <w:rsid w:val="00F0580B"/>
    <w:rsid w:val="00F0589D"/>
    <w:rsid w:val="00F106CC"/>
    <w:rsid w:val="00F12D89"/>
    <w:rsid w:val="00F12F2B"/>
    <w:rsid w:val="00F13AA2"/>
    <w:rsid w:val="00F20536"/>
    <w:rsid w:val="00F217F5"/>
    <w:rsid w:val="00F22ADE"/>
    <w:rsid w:val="00F26F70"/>
    <w:rsid w:val="00F27480"/>
    <w:rsid w:val="00F31508"/>
    <w:rsid w:val="00F32E25"/>
    <w:rsid w:val="00F33B33"/>
    <w:rsid w:val="00F3516B"/>
    <w:rsid w:val="00F352F8"/>
    <w:rsid w:val="00F355A5"/>
    <w:rsid w:val="00F36CEA"/>
    <w:rsid w:val="00F378AF"/>
    <w:rsid w:val="00F41FC9"/>
    <w:rsid w:val="00F43CFD"/>
    <w:rsid w:val="00F44D8B"/>
    <w:rsid w:val="00F45E1B"/>
    <w:rsid w:val="00F5039D"/>
    <w:rsid w:val="00F514CB"/>
    <w:rsid w:val="00F5152E"/>
    <w:rsid w:val="00F52C62"/>
    <w:rsid w:val="00F55DA4"/>
    <w:rsid w:val="00F602A9"/>
    <w:rsid w:val="00F608F4"/>
    <w:rsid w:val="00F60A53"/>
    <w:rsid w:val="00F61CD7"/>
    <w:rsid w:val="00F61F76"/>
    <w:rsid w:val="00F62884"/>
    <w:rsid w:val="00F6312C"/>
    <w:rsid w:val="00F63C32"/>
    <w:rsid w:val="00F64C9E"/>
    <w:rsid w:val="00F64F10"/>
    <w:rsid w:val="00F66B16"/>
    <w:rsid w:val="00F7144D"/>
    <w:rsid w:val="00F71E55"/>
    <w:rsid w:val="00F725E1"/>
    <w:rsid w:val="00F7456A"/>
    <w:rsid w:val="00F74972"/>
    <w:rsid w:val="00F7520C"/>
    <w:rsid w:val="00F75CE7"/>
    <w:rsid w:val="00F80C9B"/>
    <w:rsid w:val="00F8256F"/>
    <w:rsid w:val="00F852ED"/>
    <w:rsid w:val="00F85DCA"/>
    <w:rsid w:val="00F86F13"/>
    <w:rsid w:val="00F91EAC"/>
    <w:rsid w:val="00F921BA"/>
    <w:rsid w:val="00F93254"/>
    <w:rsid w:val="00F95598"/>
    <w:rsid w:val="00FA5E1A"/>
    <w:rsid w:val="00FA7712"/>
    <w:rsid w:val="00FB710D"/>
    <w:rsid w:val="00FC0D0D"/>
    <w:rsid w:val="00FC2789"/>
    <w:rsid w:val="00FC388D"/>
    <w:rsid w:val="00FD3671"/>
    <w:rsid w:val="00FD42E2"/>
    <w:rsid w:val="00FD5C99"/>
    <w:rsid w:val="00FD7195"/>
    <w:rsid w:val="00FE15DD"/>
    <w:rsid w:val="00FE2DA0"/>
    <w:rsid w:val="00FE5691"/>
    <w:rsid w:val="00FE593F"/>
    <w:rsid w:val="00FF0980"/>
    <w:rsid w:val="00FF1659"/>
    <w:rsid w:val="00FF24B2"/>
    <w:rsid w:val="00FF3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98D9D"/>
  <w15:chartTrackingRefBased/>
  <w15:docId w15:val="{5179AB4A-31E4-4970-BB25-548AA364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jc w:val="both"/>
      <w:outlineLvl w:val="0"/>
    </w:pPr>
    <w:rPr>
      <w:rFonts w:eastAsia="MS Mincho"/>
      <w:b/>
      <w:bCs/>
    </w:rPr>
  </w:style>
  <w:style w:type="paragraph" w:styleId="Titre2">
    <w:name w:val="heading 2"/>
    <w:basedOn w:val="Normal"/>
    <w:next w:val="Normal"/>
    <w:qFormat/>
    <w:pPr>
      <w:keepNext/>
      <w:jc w:val="center"/>
      <w:outlineLvl w:val="1"/>
    </w:pPr>
    <w:rPr>
      <w:rFonts w:eastAsia="MS Mincho"/>
      <w:b/>
      <w:bCs/>
    </w:rPr>
  </w:style>
  <w:style w:type="paragraph" w:styleId="Titre3">
    <w:name w:val="heading 3"/>
    <w:basedOn w:val="Normal"/>
    <w:next w:val="Normal"/>
    <w:qFormat/>
    <w:pPr>
      <w:keepNext/>
      <w:jc w:val="both"/>
      <w:outlineLvl w:val="2"/>
    </w:pPr>
    <w:rPr>
      <w:rFonts w:eastAsia="MS Mincho"/>
      <w:i/>
      <w:iCs/>
    </w:rPr>
  </w:style>
  <w:style w:type="paragraph" w:styleId="Titre4">
    <w:name w:val="heading 4"/>
    <w:basedOn w:val="Normal"/>
    <w:next w:val="Normal"/>
    <w:qFormat/>
    <w:pPr>
      <w:keepNext/>
      <w:jc w:val="both"/>
      <w:outlineLvl w:val="3"/>
    </w:pPr>
    <w:rPr>
      <w:rFonts w:eastAsia="MS Mincho"/>
      <w:i/>
      <w:iCs/>
      <w:sz w:val="20"/>
    </w:rPr>
  </w:style>
  <w:style w:type="paragraph" w:styleId="Titre5">
    <w:name w:val="heading 5"/>
    <w:basedOn w:val="Normal"/>
    <w:next w:val="Normal"/>
    <w:qFormat/>
    <w:pPr>
      <w:keepNext/>
      <w:outlineLvl w:val="4"/>
    </w:pPr>
    <w:rPr>
      <w:rFonts w:eastAsia="MS Mincho"/>
      <w:i/>
      <w:iCs/>
    </w:rPr>
  </w:style>
  <w:style w:type="paragraph" w:styleId="Titre6">
    <w:name w:val="heading 6"/>
    <w:basedOn w:val="Normal"/>
    <w:next w:val="Normal"/>
    <w:qFormat/>
    <w:pPr>
      <w:keepNext/>
      <w:ind w:firstLine="708"/>
      <w:jc w:val="both"/>
      <w:outlineLvl w:val="5"/>
    </w:pPr>
    <w:rPr>
      <w:rFonts w:eastAsia="MS Mincho"/>
      <w:b/>
      <w:bCs/>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jc w:val="both"/>
      <w:outlineLvl w:val="7"/>
    </w:pPr>
    <w:rPr>
      <w:b/>
      <w:bCs/>
      <w:i/>
      <w:iCs/>
    </w:rPr>
  </w:style>
  <w:style w:type="paragraph" w:styleId="Titre9">
    <w:name w:val="heading 9"/>
    <w:basedOn w:val="Normal"/>
    <w:next w:val="Normal"/>
    <w:qFormat/>
    <w:pPr>
      <w:keepNext/>
      <w:jc w:val="both"/>
      <w:outlineLvl w:val="8"/>
    </w:pPr>
    <w:rPr>
      <w:b/>
      <w:bCs/>
      <w:color w:val="FF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Pr>
      <w:rFonts w:ascii="Courier New" w:hAnsi="Courier New" w:cs="Courier New"/>
      <w:sz w:val="20"/>
      <w:szCs w:val="20"/>
    </w:rPr>
  </w:style>
  <w:style w:type="paragraph" w:styleId="Retraitcorpsdetexte">
    <w:name w:val="Body Text Indent"/>
    <w:basedOn w:val="Normal"/>
    <w:semiHidden/>
    <w:pPr>
      <w:ind w:firstLine="708"/>
      <w:jc w:val="both"/>
    </w:pPr>
  </w:style>
  <w:style w:type="paragraph" w:styleId="Corpsdetexte3">
    <w:name w:val="Body Text 3"/>
    <w:basedOn w:val="Normal"/>
    <w:semiHidden/>
    <w:pPr>
      <w:jc w:val="both"/>
    </w:pPr>
    <w:rPr>
      <w:rFonts w:eastAsia="MS Mincho"/>
      <w:b/>
      <w:bCs/>
    </w:rPr>
  </w:style>
  <w:style w:type="paragraph" w:styleId="Corpsdetexte">
    <w:name w:val="Body Text"/>
    <w:basedOn w:val="Normal"/>
    <w:link w:val="CorpsdetexteCar"/>
    <w:uiPriority w:val="99"/>
    <w:semiHidden/>
    <w:pPr>
      <w:jc w:val="both"/>
    </w:pPr>
    <w:rPr>
      <w:rFonts w:eastAsia="MS Mincho"/>
    </w:rPr>
  </w:style>
  <w:style w:type="paragraph" w:styleId="En-tte">
    <w:name w:val="header"/>
    <w:basedOn w:val="Normal"/>
    <w:semiHidden/>
    <w:pPr>
      <w:tabs>
        <w:tab w:val="center" w:pos="4536"/>
        <w:tab w:val="right" w:pos="9072"/>
      </w:tabs>
    </w:pPr>
  </w:style>
  <w:style w:type="paragraph" w:styleId="Titre">
    <w:name w:val="Title"/>
    <w:basedOn w:val="Normal"/>
    <w:qFormat/>
    <w:pPr>
      <w:jc w:val="center"/>
    </w:pPr>
    <w:rPr>
      <w:rFonts w:ascii="Castellar" w:hAnsi="Castellar"/>
      <w:sz w:val="44"/>
    </w:rPr>
  </w:style>
  <w:style w:type="paragraph" w:styleId="Retraitcorpsdetexte2">
    <w:name w:val="Body Text Indent 2"/>
    <w:basedOn w:val="Normal"/>
    <w:semiHidden/>
    <w:pPr>
      <w:ind w:firstLine="708"/>
    </w:pPr>
    <w:rPr>
      <w:rFonts w:eastAsia="MS Mincho"/>
      <w:i/>
      <w:iCs/>
    </w:rPr>
  </w:style>
  <w:style w:type="paragraph" w:customStyle="1" w:styleId="objetcivilit">
    <w:name w:val="objet/civilité"/>
    <w:basedOn w:val="Normal"/>
    <w:pPr>
      <w:spacing w:before="1280" w:after="480"/>
      <w:ind w:firstLine="2268"/>
    </w:pPr>
    <w:rPr>
      <w:sz w:val="22"/>
      <w:szCs w:val="20"/>
    </w:rPr>
  </w:style>
  <w:style w:type="paragraph" w:styleId="Corpsdetexte2">
    <w:name w:val="Body Text 2"/>
    <w:basedOn w:val="Normal"/>
    <w:link w:val="Corpsdetexte2Car"/>
    <w:uiPriority w:val="99"/>
    <w:semiHidden/>
    <w:rPr>
      <w:szCs w:val="20"/>
    </w:rPr>
  </w:style>
  <w:style w:type="character" w:styleId="lev">
    <w:name w:val="Strong"/>
    <w:uiPriority w:val="22"/>
    <w:qFormat/>
    <w:rPr>
      <w:b/>
      <w:bCs/>
    </w:rPr>
  </w:style>
  <w:style w:type="paragraph" w:styleId="Paragraphedeliste">
    <w:name w:val="List Paragraph"/>
    <w:basedOn w:val="Normal"/>
    <w:qFormat/>
    <w:pPr>
      <w:overflowPunct w:val="0"/>
      <w:autoSpaceDE w:val="0"/>
      <w:autoSpaceDN w:val="0"/>
      <w:adjustRightInd w:val="0"/>
      <w:ind w:left="720"/>
      <w:textAlignment w:val="baseline"/>
    </w:pPr>
    <w:rPr>
      <w:sz w:val="20"/>
      <w:szCs w:val="20"/>
    </w:rPr>
  </w:style>
  <w:style w:type="paragraph" w:styleId="Retraitcorpsdetexte3">
    <w:name w:val="Body Text Indent 3"/>
    <w:basedOn w:val="Normal"/>
    <w:semiHidden/>
    <w:pPr>
      <w:ind w:firstLine="709"/>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Paragraphedeliste1">
    <w:name w:val="Paragraphe de liste1"/>
    <w:basedOn w:val="Normal"/>
    <w:pPr>
      <w:spacing w:after="200" w:line="276" w:lineRule="auto"/>
      <w:ind w:left="720"/>
    </w:pPr>
    <w:rPr>
      <w:rFonts w:ascii="Calibri" w:hAnsi="Calibri"/>
      <w:sz w:val="22"/>
      <w:szCs w:val="22"/>
      <w:lang w:eastAsia="en-US"/>
    </w:rPr>
  </w:style>
  <w:style w:type="paragraph" w:customStyle="1" w:styleId="Textebrut7">
    <w:name w:val="Texte brut7"/>
    <w:basedOn w:val="Normal"/>
    <w:pPr>
      <w:suppressAutoHyphens/>
    </w:pPr>
    <w:rPr>
      <w:rFonts w:ascii="Courier New" w:hAnsi="Courier New" w:cs="Courier New"/>
      <w:sz w:val="20"/>
      <w:szCs w:val="20"/>
      <w:lang w:eastAsia="ar-SA"/>
    </w:rPr>
  </w:style>
  <w:style w:type="paragraph" w:customStyle="1" w:styleId="Corpsdetexte32">
    <w:name w:val="Corps de texte 32"/>
    <w:basedOn w:val="Normal"/>
    <w:pPr>
      <w:suppressAutoHyphens/>
      <w:spacing w:after="120"/>
    </w:pPr>
    <w:rPr>
      <w:sz w:val="16"/>
      <w:szCs w:val="16"/>
      <w:lang w:eastAsia="ar-SA"/>
    </w:rPr>
  </w:style>
  <w:style w:type="character" w:customStyle="1" w:styleId="TextebrutCar">
    <w:name w:val="Texte brut Car"/>
    <w:link w:val="Textebrut"/>
    <w:uiPriority w:val="99"/>
    <w:rsid w:val="00A079C0"/>
    <w:rPr>
      <w:rFonts w:ascii="Courier New" w:hAnsi="Courier New" w:cs="Courier New"/>
    </w:rPr>
  </w:style>
  <w:style w:type="paragraph" w:styleId="Textedebulles">
    <w:name w:val="Balloon Text"/>
    <w:basedOn w:val="Normal"/>
    <w:link w:val="TextedebullesCar"/>
    <w:uiPriority w:val="99"/>
    <w:semiHidden/>
    <w:unhideWhenUsed/>
    <w:rsid w:val="00F352F8"/>
    <w:rPr>
      <w:rFonts w:ascii="Tahoma" w:hAnsi="Tahoma" w:cs="Tahoma"/>
      <w:sz w:val="16"/>
      <w:szCs w:val="16"/>
    </w:rPr>
  </w:style>
  <w:style w:type="character" w:customStyle="1" w:styleId="TextedebullesCar">
    <w:name w:val="Texte de bulles Car"/>
    <w:link w:val="Textedebulles"/>
    <w:uiPriority w:val="99"/>
    <w:semiHidden/>
    <w:rsid w:val="00F352F8"/>
    <w:rPr>
      <w:rFonts w:ascii="Tahoma" w:hAnsi="Tahoma" w:cs="Tahoma"/>
      <w:sz w:val="16"/>
      <w:szCs w:val="16"/>
    </w:rPr>
  </w:style>
  <w:style w:type="paragraph" w:customStyle="1" w:styleId="Default">
    <w:name w:val="Default"/>
    <w:rsid w:val="00631D70"/>
    <w:pPr>
      <w:autoSpaceDE w:val="0"/>
      <w:autoSpaceDN w:val="0"/>
      <w:adjustRightInd w:val="0"/>
    </w:pPr>
    <w:rPr>
      <w:rFonts w:ascii="Tw Cen MT" w:hAnsi="Tw Cen MT" w:cs="Tw Cen MT"/>
      <w:color w:val="000000"/>
      <w:sz w:val="24"/>
      <w:szCs w:val="24"/>
    </w:rPr>
  </w:style>
  <w:style w:type="character" w:customStyle="1" w:styleId="PieddepageCar">
    <w:name w:val="Pied de page Car"/>
    <w:link w:val="Pieddepage"/>
    <w:uiPriority w:val="99"/>
    <w:rsid w:val="0073488A"/>
    <w:rPr>
      <w:sz w:val="24"/>
      <w:szCs w:val="24"/>
    </w:rPr>
  </w:style>
  <w:style w:type="character" w:styleId="Lienhypertexte">
    <w:name w:val="Hyperlink"/>
    <w:uiPriority w:val="99"/>
    <w:unhideWhenUsed/>
    <w:rsid w:val="0073488A"/>
    <w:rPr>
      <w:color w:val="0000FF"/>
      <w:u w:val="single"/>
    </w:rPr>
  </w:style>
  <w:style w:type="paragraph" w:styleId="NormalWeb">
    <w:name w:val="Normal (Web)"/>
    <w:basedOn w:val="Normal"/>
    <w:uiPriority w:val="99"/>
    <w:semiHidden/>
    <w:unhideWhenUsed/>
    <w:rsid w:val="0073488A"/>
    <w:pPr>
      <w:spacing w:before="100" w:beforeAutospacing="1" w:after="100" w:afterAutospacing="1"/>
    </w:pPr>
  </w:style>
  <w:style w:type="table" w:styleId="Listeclaire">
    <w:name w:val="Light List"/>
    <w:basedOn w:val="TableauNormal"/>
    <w:uiPriority w:val="61"/>
    <w:rsid w:val="000130D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1Car">
    <w:name w:val="Titre 1 Car"/>
    <w:link w:val="Titre1"/>
    <w:rsid w:val="00F27480"/>
    <w:rPr>
      <w:rFonts w:eastAsia="MS Mincho"/>
      <w:b/>
      <w:bCs/>
      <w:sz w:val="24"/>
      <w:szCs w:val="24"/>
    </w:rPr>
  </w:style>
  <w:style w:type="paragraph" w:customStyle="1" w:styleId="CorpsdetexteMsoNormal">
    <w:name w:val="Corps de texte.MsoNormal"/>
    <w:basedOn w:val="Corpsdetexte"/>
    <w:rsid w:val="00220F25"/>
    <w:pPr>
      <w:widowControl w:val="0"/>
      <w:suppressAutoHyphens/>
      <w:spacing w:after="120"/>
      <w:jc w:val="left"/>
    </w:pPr>
    <w:rPr>
      <w:rFonts w:eastAsia="Lucida Sans Unicode"/>
      <w:kern w:val="1"/>
    </w:rPr>
  </w:style>
  <w:style w:type="character" w:styleId="Accentuation">
    <w:name w:val="Emphasis"/>
    <w:qFormat/>
    <w:rsid w:val="00220F25"/>
    <w:rPr>
      <w:i/>
      <w:iCs/>
    </w:rPr>
  </w:style>
  <w:style w:type="character" w:styleId="Appelnotedebasdep">
    <w:name w:val="footnote reference"/>
    <w:semiHidden/>
    <w:rsid w:val="00220F25"/>
    <w:rPr>
      <w:vertAlign w:val="superscript"/>
    </w:rPr>
  </w:style>
  <w:style w:type="character" w:customStyle="1" w:styleId="CorpsdetexteCar">
    <w:name w:val="Corps de texte Car"/>
    <w:link w:val="Corpsdetexte"/>
    <w:uiPriority w:val="99"/>
    <w:semiHidden/>
    <w:rsid w:val="00BB681D"/>
    <w:rPr>
      <w:rFonts w:eastAsia="MS Mincho"/>
      <w:sz w:val="24"/>
      <w:szCs w:val="24"/>
    </w:rPr>
  </w:style>
  <w:style w:type="table" w:styleId="Grilledutableau">
    <w:name w:val="Table Grid"/>
    <w:basedOn w:val="TableauNormal"/>
    <w:uiPriority w:val="59"/>
    <w:rsid w:val="0072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2151"/>
    <w:pPr>
      <w:suppressAutoHyphens/>
      <w:spacing w:line="100" w:lineRule="atLeast"/>
    </w:pPr>
  </w:style>
  <w:style w:type="character" w:customStyle="1" w:styleId="A4">
    <w:name w:val="A4"/>
    <w:rsid w:val="00812151"/>
    <w:rPr>
      <w:rFonts w:ascii="DaxOT-Regular, DaxOT-Regular" w:hAnsi="DaxOT-Regular, DaxOT-Regular" w:cs="DaxOT-Regular, DaxOT-Regular"/>
      <w:color w:val="000000"/>
      <w:sz w:val="20"/>
      <w:szCs w:val="20"/>
    </w:rPr>
  </w:style>
  <w:style w:type="character" w:styleId="Marquedecommentaire">
    <w:name w:val="annotation reference"/>
    <w:uiPriority w:val="99"/>
    <w:semiHidden/>
    <w:unhideWhenUsed/>
    <w:rsid w:val="004D7DCF"/>
    <w:rPr>
      <w:sz w:val="16"/>
      <w:szCs w:val="16"/>
    </w:rPr>
  </w:style>
  <w:style w:type="paragraph" w:styleId="Commentaire">
    <w:name w:val="annotation text"/>
    <w:basedOn w:val="Normal"/>
    <w:link w:val="CommentaireCar"/>
    <w:uiPriority w:val="99"/>
    <w:unhideWhenUsed/>
    <w:rsid w:val="004D7DCF"/>
    <w:rPr>
      <w:rFonts w:ascii="Calibri" w:eastAsia="Calibri" w:hAnsi="Calibri"/>
      <w:sz w:val="20"/>
      <w:szCs w:val="20"/>
      <w:lang w:eastAsia="en-US"/>
    </w:rPr>
  </w:style>
  <w:style w:type="character" w:customStyle="1" w:styleId="CommentaireCar">
    <w:name w:val="Commentaire Car"/>
    <w:link w:val="Commentaire"/>
    <w:uiPriority w:val="99"/>
    <w:rsid w:val="004D7DCF"/>
    <w:rPr>
      <w:rFonts w:ascii="Calibri" w:eastAsia="Calibri" w:hAnsi="Calibri"/>
      <w:lang w:eastAsia="en-US"/>
    </w:rPr>
  </w:style>
  <w:style w:type="character" w:customStyle="1" w:styleId="Corpsdetexte2Car">
    <w:name w:val="Corps de texte 2 Car"/>
    <w:link w:val="Corpsdetexte2"/>
    <w:uiPriority w:val="99"/>
    <w:semiHidden/>
    <w:locked/>
    <w:rsid w:val="00A40C9D"/>
    <w:rPr>
      <w:sz w:val="24"/>
    </w:rPr>
  </w:style>
  <w:style w:type="paragraph" w:styleId="Sansinterligne">
    <w:name w:val="No Spacing"/>
    <w:uiPriority w:val="1"/>
    <w:qFormat/>
    <w:rsid w:val="00D52AB2"/>
    <w:rPr>
      <w:rFonts w:ascii="Calibri" w:eastAsia="Calibri" w:hAnsi="Calibri"/>
      <w:sz w:val="22"/>
      <w:szCs w:val="22"/>
      <w:lang w:eastAsia="en-US"/>
    </w:rPr>
  </w:style>
  <w:style w:type="character" w:styleId="Mentionnonrsolue">
    <w:name w:val="Unresolved Mention"/>
    <w:uiPriority w:val="99"/>
    <w:semiHidden/>
    <w:unhideWhenUsed/>
    <w:rsid w:val="004E3EB0"/>
    <w:rPr>
      <w:color w:val="605E5C"/>
      <w:shd w:val="clear" w:color="auto" w:fill="E1DFDD"/>
    </w:rPr>
  </w:style>
  <w:style w:type="character" w:styleId="Lienhypertextesuivivisit">
    <w:name w:val="FollowedHyperlink"/>
    <w:uiPriority w:val="99"/>
    <w:semiHidden/>
    <w:unhideWhenUsed/>
    <w:rsid w:val="000464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727">
      <w:bodyDiv w:val="1"/>
      <w:marLeft w:val="0"/>
      <w:marRight w:val="0"/>
      <w:marTop w:val="0"/>
      <w:marBottom w:val="0"/>
      <w:divBdr>
        <w:top w:val="none" w:sz="0" w:space="0" w:color="auto"/>
        <w:left w:val="none" w:sz="0" w:space="0" w:color="auto"/>
        <w:bottom w:val="none" w:sz="0" w:space="0" w:color="auto"/>
        <w:right w:val="none" w:sz="0" w:space="0" w:color="auto"/>
      </w:divBdr>
    </w:div>
    <w:div w:id="27801565">
      <w:bodyDiv w:val="1"/>
      <w:marLeft w:val="0"/>
      <w:marRight w:val="0"/>
      <w:marTop w:val="0"/>
      <w:marBottom w:val="0"/>
      <w:divBdr>
        <w:top w:val="none" w:sz="0" w:space="0" w:color="auto"/>
        <w:left w:val="none" w:sz="0" w:space="0" w:color="auto"/>
        <w:bottom w:val="none" w:sz="0" w:space="0" w:color="auto"/>
        <w:right w:val="none" w:sz="0" w:space="0" w:color="auto"/>
      </w:divBdr>
    </w:div>
    <w:div w:id="79719254">
      <w:bodyDiv w:val="1"/>
      <w:marLeft w:val="0"/>
      <w:marRight w:val="0"/>
      <w:marTop w:val="0"/>
      <w:marBottom w:val="0"/>
      <w:divBdr>
        <w:top w:val="none" w:sz="0" w:space="0" w:color="auto"/>
        <w:left w:val="none" w:sz="0" w:space="0" w:color="auto"/>
        <w:bottom w:val="none" w:sz="0" w:space="0" w:color="auto"/>
        <w:right w:val="none" w:sz="0" w:space="0" w:color="auto"/>
      </w:divBdr>
    </w:div>
    <w:div w:id="98188743">
      <w:bodyDiv w:val="1"/>
      <w:marLeft w:val="0"/>
      <w:marRight w:val="0"/>
      <w:marTop w:val="0"/>
      <w:marBottom w:val="0"/>
      <w:divBdr>
        <w:top w:val="none" w:sz="0" w:space="0" w:color="auto"/>
        <w:left w:val="none" w:sz="0" w:space="0" w:color="auto"/>
        <w:bottom w:val="none" w:sz="0" w:space="0" w:color="auto"/>
        <w:right w:val="none" w:sz="0" w:space="0" w:color="auto"/>
      </w:divBdr>
    </w:div>
    <w:div w:id="99420586">
      <w:bodyDiv w:val="1"/>
      <w:marLeft w:val="0"/>
      <w:marRight w:val="0"/>
      <w:marTop w:val="0"/>
      <w:marBottom w:val="0"/>
      <w:divBdr>
        <w:top w:val="none" w:sz="0" w:space="0" w:color="auto"/>
        <w:left w:val="none" w:sz="0" w:space="0" w:color="auto"/>
        <w:bottom w:val="none" w:sz="0" w:space="0" w:color="auto"/>
        <w:right w:val="none" w:sz="0" w:space="0" w:color="auto"/>
      </w:divBdr>
      <w:divsChild>
        <w:div w:id="489903706">
          <w:marLeft w:val="446"/>
          <w:marRight w:val="0"/>
          <w:marTop w:val="0"/>
          <w:marBottom w:val="0"/>
          <w:divBdr>
            <w:top w:val="none" w:sz="0" w:space="0" w:color="auto"/>
            <w:left w:val="none" w:sz="0" w:space="0" w:color="auto"/>
            <w:bottom w:val="none" w:sz="0" w:space="0" w:color="auto"/>
            <w:right w:val="none" w:sz="0" w:space="0" w:color="auto"/>
          </w:divBdr>
        </w:div>
        <w:div w:id="1702507380">
          <w:marLeft w:val="446"/>
          <w:marRight w:val="0"/>
          <w:marTop w:val="0"/>
          <w:marBottom w:val="0"/>
          <w:divBdr>
            <w:top w:val="none" w:sz="0" w:space="0" w:color="auto"/>
            <w:left w:val="none" w:sz="0" w:space="0" w:color="auto"/>
            <w:bottom w:val="none" w:sz="0" w:space="0" w:color="auto"/>
            <w:right w:val="none" w:sz="0" w:space="0" w:color="auto"/>
          </w:divBdr>
        </w:div>
      </w:divsChild>
    </w:div>
    <w:div w:id="187643149">
      <w:bodyDiv w:val="1"/>
      <w:marLeft w:val="0"/>
      <w:marRight w:val="0"/>
      <w:marTop w:val="0"/>
      <w:marBottom w:val="0"/>
      <w:divBdr>
        <w:top w:val="none" w:sz="0" w:space="0" w:color="auto"/>
        <w:left w:val="none" w:sz="0" w:space="0" w:color="auto"/>
        <w:bottom w:val="none" w:sz="0" w:space="0" w:color="auto"/>
        <w:right w:val="none" w:sz="0" w:space="0" w:color="auto"/>
      </w:divBdr>
    </w:div>
    <w:div w:id="337928345">
      <w:bodyDiv w:val="1"/>
      <w:marLeft w:val="0"/>
      <w:marRight w:val="0"/>
      <w:marTop w:val="0"/>
      <w:marBottom w:val="0"/>
      <w:divBdr>
        <w:top w:val="none" w:sz="0" w:space="0" w:color="auto"/>
        <w:left w:val="none" w:sz="0" w:space="0" w:color="auto"/>
        <w:bottom w:val="none" w:sz="0" w:space="0" w:color="auto"/>
        <w:right w:val="none" w:sz="0" w:space="0" w:color="auto"/>
      </w:divBdr>
    </w:div>
    <w:div w:id="490677534">
      <w:bodyDiv w:val="1"/>
      <w:marLeft w:val="0"/>
      <w:marRight w:val="0"/>
      <w:marTop w:val="0"/>
      <w:marBottom w:val="0"/>
      <w:divBdr>
        <w:top w:val="none" w:sz="0" w:space="0" w:color="auto"/>
        <w:left w:val="none" w:sz="0" w:space="0" w:color="auto"/>
        <w:bottom w:val="none" w:sz="0" w:space="0" w:color="auto"/>
        <w:right w:val="none" w:sz="0" w:space="0" w:color="auto"/>
      </w:divBdr>
    </w:div>
    <w:div w:id="503781421">
      <w:bodyDiv w:val="1"/>
      <w:marLeft w:val="0"/>
      <w:marRight w:val="0"/>
      <w:marTop w:val="0"/>
      <w:marBottom w:val="0"/>
      <w:divBdr>
        <w:top w:val="none" w:sz="0" w:space="0" w:color="auto"/>
        <w:left w:val="none" w:sz="0" w:space="0" w:color="auto"/>
        <w:bottom w:val="none" w:sz="0" w:space="0" w:color="auto"/>
        <w:right w:val="none" w:sz="0" w:space="0" w:color="auto"/>
      </w:divBdr>
    </w:div>
    <w:div w:id="512840402">
      <w:bodyDiv w:val="1"/>
      <w:marLeft w:val="0"/>
      <w:marRight w:val="0"/>
      <w:marTop w:val="0"/>
      <w:marBottom w:val="0"/>
      <w:divBdr>
        <w:top w:val="none" w:sz="0" w:space="0" w:color="auto"/>
        <w:left w:val="none" w:sz="0" w:space="0" w:color="auto"/>
        <w:bottom w:val="none" w:sz="0" w:space="0" w:color="auto"/>
        <w:right w:val="none" w:sz="0" w:space="0" w:color="auto"/>
      </w:divBdr>
    </w:div>
    <w:div w:id="544803014">
      <w:bodyDiv w:val="1"/>
      <w:marLeft w:val="0"/>
      <w:marRight w:val="0"/>
      <w:marTop w:val="0"/>
      <w:marBottom w:val="0"/>
      <w:divBdr>
        <w:top w:val="none" w:sz="0" w:space="0" w:color="auto"/>
        <w:left w:val="none" w:sz="0" w:space="0" w:color="auto"/>
        <w:bottom w:val="none" w:sz="0" w:space="0" w:color="auto"/>
        <w:right w:val="none" w:sz="0" w:space="0" w:color="auto"/>
      </w:divBdr>
      <w:divsChild>
        <w:div w:id="794299701">
          <w:marLeft w:val="446"/>
          <w:marRight w:val="0"/>
          <w:marTop w:val="0"/>
          <w:marBottom w:val="0"/>
          <w:divBdr>
            <w:top w:val="none" w:sz="0" w:space="0" w:color="auto"/>
            <w:left w:val="none" w:sz="0" w:space="0" w:color="auto"/>
            <w:bottom w:val="none" w:sz="0" w:space="0" w:color="auto"/>
            <w:right w:val="none" w:sz="0" w:space="0" w:color="auto"/>
          </w:divBdr>
        </w:div>
        <w:div w:id="1165435667">
          <w:marLeft w:val="446"/>
          <w:marRight w:val="0"/>
          <w:marTop w:val="0"/>
          <w:marBottom w:val="0"/>
          <w:divBdr>
            <w:top w:val="none" w:sz="0" w:space="0" w:color="auto"/>
            <w:left w:val="none" w:sz="0" w:space="0" w:color="auto"/>
            <w:bottom w:val="none" w:sz="0" w:space="0" w:color="auto"/>
            <w:right w:val="none" w:sz="0" w:space="0" w:color="auto"/>
          </w:divBdr>
        </w:div>
        <w:div w:id="1585216581">
          <w:marLeft w:val="446"/>
          <w:marRight w:val="0"/>
          <w:marTop w:val="0"/>
          <w:marBottom w:val="0"/>
          <w:divBdr>
            <w:top w:val="none" w:sz="0" w:space="0" w:color="auto"/>
            <w:left w:val="none" w:sz="0" w:space="0" w:color="auto"/>
            <w:bottom w:val="none" w:sz="0" w:space="0" w:color="auto"/>
            <w:right w:val="none" w:sz="0" w:space="0" w:color="auto"/>
          </w:divBdr>
        </w:div>
        <w:div w:id="1865827961">
          <w:marLeft w:val="446"/>
          <w:marRight w:val="0"/>
          <w:marTop w:val="0"/>
          <w:marBottom w:val="0"/>
          <w:divBdr>
            <w:top w:val="none" w:sz="0" w:space="0" w:color="auto"/>
            <w:left w:val="none" w:sz="0" w:space="0" w:color="auto"/>
            <w:bottom w:val="none" w:sz="0" w:space="0" w:color="auto"/>
            <w:right w:val="none" w:sz="0" w:space="0" w:color="auto"/>
          </w:divBdr>
        </w:div>
        <w:div w:id="1869371127">
          <w:marLeft w:val="446"/>
          <w:marRight w:val="0"/>
          <w:marTop w:val="0"/>
          <w:marBottom w:val="0"/>
          <w:divBdr>
            <w:top w:val="none" w:sz="0" w:space="0" w:color="auto"/>
            <w:left w:val="none" w:sz="0" w:space="0" w:color="auto"/>
            <w:bottom w:val="none" w:sz="0" w:space="0" w:color="auto"/>
            <w:right w:val="none" w:sz="0" w:space="0" w:color="auto"/>
          </w:divBdr>
        </w:div>
        <w:div w:id="1909801087">
          <w:marLeft w:val="446"/>
          <w:marRight w:val="0"/>
          <w:marTop w:val="0"/>
          <w:marBottom w:val="0"/>
          <w:divBdr>
            <w:top w:val="none" w:sz="0" w:space="0" w:color="auto"/>
            <w:left w:val="none" w:sz="0" w:space="0" w:color="auto"/>
            <w:bottom w:val="none" w:sz="0" w:space="0" w:color="auto"/>
            <w:right w:val="none" w:sz="0" w:space="0" w:color="auto"/>
          </w:divBdr>
        </w:div>
      </w:divsChild>
    </w:div>
    <w:div w:id="551507368">
      <w:bodyDiv w:val="1"/>
      <w:marLeft w:val="0"/>
      <w:marRight w:val="0"/>
      <w:marTop w:val="0"/>
      <w:marBottom w:val="0"/>
      <w:divBdr>
        <w:top w:val="none" w:sz="0" w:space="0" w:color="auto"/>
        <w:left w:val="none" w:sz="0" w:space="0" w:color="auto"/>
        <w:bottom w:val="none" w:sz="0" w:space="0" w:color="auto"/>
        <w:right w:val="none" w:sz="0" w:space="0" w:color="auto"/>
      </w:divBdr>
    </w:div>
    <w:div w:id="591284082">
      <w:bodyDiv w:val="1"/>
      <w:marLeft w:val="0"/>
      <w:marRight w:val="0"/>
      <w:marTop w:val="0"/>
      <w:marBottom w:val="0"/>
      <w:divBdr>
        <w:top w:val="none" w:sz="0" w:space="0" w:color="auto"/>
        <w:left w:val="none" w:sz="0" w:space="0" w:color="auto"/>
        <w:bottom w:val="none" w:sz="0" w:space="0" w:color="auto"/>
        <w:right w:val="none" w:sz="0" w:space="0" w:color="auto"/>
      </w:divBdr>
    </w:div>
    <w:div w:id="623117736">
      <w:bodyDiv w:val="1"/>
      <w:marLeft w:val="0"/>
      <w:marRight w:val="0"/>
      <w:marTop w:val="0"/>
      <w:marBottom w:val="0"/>
      <w:divBdr>
        <w:top w:val="none" w:sz="0" w:space="0" w:color="auto"/>
        <w:left w:val="none" w:sz="0" w:space="0" w:color="auto"/>
        <w:bottom w:val="none" w:sz="0" w:space="0" w:color="auto"/>
        <w:right w:val="none" w:sz="0" w:space="0" w:color="auto"/>
      </w:divBdr>
    </w:div>
    <w:div w:id="629550880">
      <w:bodyDiv w:val="1"/>
      <w:marLeft w:val="0"/>
      <w:marRight w:val="0"/>
      <w:marTop w:val="0"/>
      <w:marBottom w:val="0"/>
      <w:divBdr>
        <w:top w:val="none" w:sz="0" w:space="0" w:color="auto"/>
        <w:left w:val="none" w:sz="0" w:space="0" w:color="auto"/>
        <w:bottom w:val="none" w:sz="0" w:space="0" w:color="auto"/>
        <w:right w:val="none" w:sz="0" w:space="0" w:color="auto"/>
      </w:divBdr>
    </w:div>
    <w:div w:id="909652361">
      <w:bodyDiv w:val="1"/>
      <w:marLeft w:val="0"/>
      <w:marRight w:val="0"/>
      <w:marTop w:val="0"/>
      <w:marBottom w:val="0"/>
      <w:divBdr>
        <w:top w:val="none" w:sz="0" w:space="0" w:color="auto"/>
        <w:left w:val="none" w:sz="0" w:space="0" w:color="auto"/>
        <w:bottom w:val="none" w:sz="0" w:space="0" w:color="auto"/>
        <w:right w:val="none" w:sz="0" w:space="0" w:color="auto"/>
      </w:divBdr>
    </w:div>
    <w:div w:id="969674143">
      <w:bodyDiv w:val="1"/>
      <w:marLeft w:val="0"/>
      <w:marRight w:val="0"/>
      <w:marTop w:val="0"/>
      <w:marBottom w:val="0"/>
      <w:divBdr>
        <w:top w:val="none" w:sz="0" w:space="0" w:color="auto"/>
        <w:left w:val="none" w:sz="0" w:space="0" w:color="auto"/>
        <w:bottom w:val="none" w:sz="0" w:space="0" w:color="auto"/>
        <w:right w:val="none" w:sz="0" w:space="0" w:color="auto"/>
      </w:divBdr>
    </w:div>
    <w:div w:id="988705809">
      <w:bodyDiv w:val="1"/>
      <w:marLeft w:val="0"/>
      <w:marRight w:val="0"/>
      <w:marTop w:val="0"/>
      <w:marBottom w:val="0"/>
      <w:divBdr>
        <w:top w:val="none" w:sz="0" w:space="0" w:color="auto"/>
        <w:left w:val="none" w:sz="0" w:space="0" w:color="auto"/>
        <w:bottom w:val="none" w:sz="0" w:space="0" w:color="auto"/>
        <w:right w:val="none" w:sz="0" w:space="0" w:color="auto"/>
      </w:divBdr>
    </w:div>
    <w:div w:id="993529915">
      <w:bodyDiv w:val="1"/>
      <w:marLeft w:val="0"/>
      <w:marRight w:val="0"/>
      <w:marTop w:val="0"/>
      <w:marBottom w:val="0"/>
      <w:divBdr>
        <w:top w:val="none" w:sz="0" w:space="0" w:color="auto"/>
        <w:left w:val="none" w:sz="0" w:space="0" w:color="auto"/>
        <w:bottom w:val="none" w:sz="0" w:space="0" w:color="auto"/>
        <w:right w:val="none" w:sz="0" w:space="0" w:color="auto"/>
      </w:divBdr>
    </w:div>
    <w:div w:id="1113523021">
      <w:bodyDiv w:val="1"/>
      <w:marLeft w:val="0"/>
      <w:marRight w:val="0"/>
      <w:marTop w:val="0"/>
      <w:marBottom w:val="0"/>
      <w:divBdr>
        <w:top w:val="none" w:sz="0" w:space="0" w:color="auto"/>
        <w:left w:val="none" w:sz="0" w:space="0" w:color="auto"/>
        <w:bottom w:val="none" w:sz="0" w:space="0" w:color="auto"/>
        <w:right w:val="none" w:sz="0" w:space="0" w:color="auto"/>
      </w:divBdr>
    </w:div>
    <w:div w:id="1116296771">
      <w:bodyDiv w:val="1"/>
      <w:marLeft w:val="0"/>
      <w:marRight w:val="0"/>
      <w:marTop w:val="0"/>
      <w:marBottom w:val="0"/>
      <w:divBdr>
        <w:top w:val="none" w:sz="0" w:space="0" w:color="auto"/>
        <w:left w:val="none" w:sz="0" w:space="0" w:color="auto"/>
        <w:bottom w:val="none" w:sz="0" w:space="0" w:color="auto"/>
        <w:right w:val="none" w:sz="0" w:space="0" w:color="auto"/>
      </w:divBdr>
    </w:div>
    <w:div w:id="1218976003">
      <w:bodyDiv w:val="1"/>
      <w:marLeft w:val="0"/>
      <w:marRight w:val="0"/>
      <w:marTop w:val="0"/>
      <w:marBottom w:val="0"/>
      <w:divBdr>
        <w:top w:val="none" w:sz="0" w:space="0" w:color="auto"/>
        <w:left w:val="none" w:sz="0" w:space="0" w:color="auto"/>
        <w:bottom w:val="none" w:sz="0" w:space="0" w:color="auto"/>
        <w:right w:val="none" w:sz="0" w:space="0" w:color="auto"/>
      </w:divBdr>
    </w:div>
    <w:div w:id="1254972795">
      <w:bodyDiv w:val="1"/>
      <w:marLeft w:val="0"/>
      <w:marRight w:val="0"/>
      <w:marTop w:val="0"/>
      <w:marBottom w:val="0"/>
      <w:divBdr>
        <w:top w:val="none" w:sz="0" w:space="0" w:color="auto"/>
        <w:left w:val="none" w:sz="0" w:space="0" w:color="auto"/>
        <w:bottom w:val="none" w:sz="0" w:space="0" w:color="auto"/>
        <w:right w:val="none" w:sz="0" w:space="0" w:color="auto"/>
      </w:divBdr>
    </w:div>
    <w:div w:id="1277711986">
      <w:bodyDiv w:val="1"/>
      <w:marLeft w:val="0"/>
      <w:marRight w:val="0"/>
      <w:marTop w:val="0"/>
      <w:marBottom w:val="0"/>
      <w:divBdr>
        <w:top w:val="none" w:sz="0" w:space="0" w:color="auto"/>
        <w:left w:val="none" w:sz="0" w:space="0" w:color="auto"/>
        <w:bottom w:val="none" w:sz="0" w:space="0" w:color="auto"/>
        <w:right w:val="none" w:sz="0" w:space="0" w:color="auto"/>
      </w:divBdr>
    </w:div>
    <w:div w:id="14036765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7666453">
          <w:marLeft w:val="0"/>
          <w:marRight w:val="0"/>
          <w:marTop w:val="0"/>
          <w:marBottom w:val="0"/>
          <w:divBdr>
            <w:top w:val="none" w:sz="0" w:space="0" w:color="auto"/>
            <w:left w:val="none" w:sz="0" w:space="0" w:color="auto"/>
            <w:bottom w:val="none" w:sz="0" w:space="0" w:color="auto"/>
            <w:right w:val="none" w:sz="0" w:space="0" w:color="auto"/>
          </w:divBdr>
        </w:div>
      </w:divsChild>
    </w:div>
    <w:div w:id="1406686663">
      <w:bodyDiv w:val="1"/>
      <w:marLeft w:val="0"/>
      <w:marRight w:val="0"/>
      <w:marTop w:val="0"/>
      <w:marBottom w:val="0"/>
      <w:divBdr>
        <w:top w:val="none" w:sz="0" w:space="0" w:color="auto"/>
        <w:left w:val="none" w:sz="0" w:space="0" w:color="auto"/>
        <w:bottom w:val="none" w:sz="0" w:space="0" w:color="auto"/>
        <w:right w:val="none" w:sz="0" w:space="0" w:color="auto"/>
      </w:divBdr>
    </w:div>
    <w:div w:id="1449659518">
      <w:bodyDiv w:val="1"/>
      <w:marLeft w:val="0"/>
      <w:marRight w:val="0"/>
      <w:marTop w:val="0"/>
      <w:marBottom w:val="0"/>
      <w:divBdr>
        <w:top w:val="none" w:sz="0" w:space="0" w:color="auto"/>
        <w:left w:val="none" w:sz="0" w:space="0" w:color="auto"/>
        <w:bottom w:val="none" w:sz="0" w:space="0" w:color="auto"/>
        <w:right w:val="none" w:sz="0" w:space="0" w:color="auto"/>
      </w:divBdr>
    </w:div>
    <w:div w:id="1485582741">
      <w:bodyDiv w:val="1"/>
      <w:marLeft w:val="0"/>
      <w:marRight w:val="0"/>
      <w:marTop w:val="0"/>
      <w:marBottom w:val="0"/>
      <w:divBdr>
        <w:top w:val="none" w:sz="0" w:space="0" w:color="auto"/>
        <w:left w:val="none" w:sz="0" w:space="0" w:color="auto"/>
        <w:bottom w:val="none" w:sz="0" w:space="0" w:color="auto"/>
        <w:right w:val="none" w:sz="0" w:space="0" w:color="auto"/>
      </w:divBdr>
    </w:div>
    <w:div w:id="1512374281">
      <w:bodyDiv w:val="1"/>
      <w:marLeft w:val="0"/>
      <w:marRight w:val="0"/>
      <w:marTop w:val="0"/>
      <w:marBottom w:val="0"/>
      <w:divBdr>
        <w:top w:val="none" w:sz="0" w:space="0" w:color="auto"/>
        <w:left w:val="none" w:sz="0" w:space="0" w:color="auto"/>
        <w:bottom w:val="none" w:sz="0" w:space="0" w:color="auto"/>
        <w:right w:val="none" w:sz="0" w:space="0" w:color="auto"/>
      </w:divBdr>
    </w:div>
    <w:div w:id="1539977446">
      <w:bodyDiv w:val="1"/>
      <w:marLeft w:val="0"/>
      <w:marRight w:val="0"/>
      <w:marTop w:val="0"/>
      <w:marBottom w:val="0"/>
      <w:divBdr>
        <w:top w:val="none" w:sz="0" w:space="0" w:color="auto"/>
        <w:left w:val="none" w:sz="0" w:space="0" w:color="auto"/>
        <w:bottom w:val="none" w:sz="0" w:space="0" w:color="auto"/>
        <w:right w:val="none" w:sz="0" w:space="0" w:color="auto"/>
      </w:divBdr>
    </w:div>
    <w:div w:id="1554081667">
      <w:bodyDiv w:val="1"/>
      <w:marLeft w:val="0"/>
      <w:marRight w:val="0"/>
      <w:marTop w:val="0"/>
      <w:marBottom w:val="0"/>
      <w:divBdr>
        <w:top w:val="none" w:sz="0" w:space="0" w:color="auto"/>
        <w:left w:val="none" w:sz="0" w:space="0" w:color="auto"/>
        <w:bottom w:val="none" w:sz="0" w:space="0" w:color="auto"/>
        <w:right w:val="none" w:sz="0" w:space="0" w:color="auto"/>
      </w:divBdr>
    </w:div>
    <w:div w:id="1676760005">
      <w:bodyDiv w:val="1"/>
      <w:marLeft w:val="0"/>
      <w:marRight w:val="0"/>
      <w:marTop w:val="0"/>
      <w:marBottom w:val="0"/>
      <w:divBdr>
        <w:top w:val="none" w:sz="0" w:space="0" w:color="auto"/>
        <w:left w:val="none" w:sz="0" w:space="0" w:color="auto"/>
        <w:bottom w:val="none" w:sz="0" w:space="0" w:color="auto"/>
        <w:right w:val="none" w:sz="0" w:space="0" w:color="auto"/>
      </w:divBdr>
    </w:div>
    <w:div w:id="1806002874">
      <w:bodyDiv w:val="1"/>
      <w:marLeft w:val="0"/>
      <w:marRight w:val="0"/>
      <w:marTop w:val="0"/>
      <w:marBottom w:val="0"/>
      <w:divBdr>
        <w:top w:val="none" w:sz="0" w:space="0" w:color="auto"/>
        <w:left w:val="none" w:sz="0" w:space="0" w:color="auto"/>
        <w:bottom w:val="none" w:sz="0" w:space="0" w:color="auto"/>
        <w:right w:val="none" w:sz="0" w:space="0" w:color="auto"/>
      </w:divBdr>
    </w:div>
    <w:div w:id="1820995472">
      <w:bodyDiv w:val="1"/>
      <w:marLeft w:val="0"/>
      <w:marRight w:val="0"/>
      <w:marTop w:val="0"/>
      <w:marBottom w:val="0"/>
      <w:divBdr>
        <w:top w:val="none" w:sz="0" w:space="0" w:color="auto"/>
        <w:left w:val="none" w:sz="0" w:space="0" w:color="auto"/>
        <w:bottom w:val="none" w:sz="0" w:space="0" w:color="auto"/>
        <w:right w:val="none" w:sz="0" w:space="0" w:color="auto"/>
      </w:divBdr>
    </w:div>
    <w:div w:id="1858423111">
      <w:bodyDiv w:val="1"/>
      <w:marLeft w:val="0"/>
      <w:marRight w:val="0"/>
      <w:marTop w:val="0"/>
      <w:marBottom w:val="0"/>
      <w:divBdr>
        <w:top w:val="none" w:sz="0" w:space="0" w:color="auto"/>
        <w:left w:val="none" w:sz="0" w:space="0" w:color="auto"/>
        <w:bottom w:val="none" w:sz="0" w:space="0" w:color="auto"/>
        <w:right w:val="none" w:sz="0" w:space="0" w:color="auto"/>
      </w:divBdr>
    </w:div>
    <w:div w:id="1949506682">
      <w:bodyDiv w:val="1"/>
      <w:marLeft w:val="0"/>
      <w:marRight w:val="0"/>
      <w:marTop w:val="0"/>
      <w:marBottom w:val="0"/>
      <w:divBdr>
        <w:top w:val="none" w:sz="0" w:space="0" w:color="auto"/>
        <w:left w:val="none" w:sz="0" w:space="0" w:color="auto"/>
        <w:bottom w:val="none" w:sz="0" w:space="0" w:color="auto"/>
        <w:right w:val="none" w:sz="0" w:space="0" w:color="auto"/>
      </w:divBdr>
    </w:div>
    <w:div w:id="1994025209">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 w:id="2044597175">
      <w:bodyDiv w:val="1"/>
      <w:marLeft w:val="0"/>
      <w:marRight w:val="0"/>
      <w:marTop w:val="0"/>
      <w:marBottom w:val="0"/>
      <w:divBdr>
        <w:top w:val="none" w:sz="0" w:space="0" w:color="auto"/>
        <w:left w:val="none" w:sz="0" w:space="0" w:color="auto"/>
        <w:bottom w:val="none" w:sz="0" w:space="0" w:color="auto"/>
        <w:right w:val="none" w:sz="0" w:space="0" w:color="auto"/>
      </w:divBdr>
    </w:div>
    <w:div w:id="20471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A69D-203F-43B6-AEA3-A86D7629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2170</Words>
  <Characters>11937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DEPARTEMENT DU BAS RHIN</vt:lpstr>
    </vt:vector>
  </TitlesOfParts>
  <Company>JVS</Company>
  <LinksUpToDate>false</LinksUpToDate>
  <CharactersWithSpaces>14079</CharactersWithSpaces>
  <SharedDoc>false</SharedDoc>
  <HLinks>
    <vt:vector size="72" baseType="variant">
      <vt:variant>
        <vt:i4>2687049</vt:i4>
      </vt:variant>
      <vt:variant>
        <vt:i4>36</vt:i4>
      </vt:variant>
      <vt:variant>
        <vt:i4>0</vt:i4>
      </vt:variant>
      <vt:variant>
        <vt:i4>5</vt:i4>
      </vt:variant>
      <vt:variant>
        <vt:lpwstr>ESR_Dossmann.pdf</vt:lpwstr>
      </vt:variant>
      <vt:variant>
        <vt:lpwstr/>
      </vt:variant>
      <vt:variant>
        <vt:i4>3080308</vt:i4>
      </vt:variant>
      <vt:variant>
        <vt:i4>33</vt:i4>
      </vt:variant>
      <vt:variant>
        <vt:i4>0</vt:i4>
      </vt:variant>
      <vt:variant>
        <vt:i4>5</vt:i4>
      </vt:variant>
      <vt:variant>
        <vt:lpwstr>LOCHWILLER - MME KALCK.pdf</vt:lpwstr>
      </vt:variant>
      <vt:variant>
        <vt:lpwstr/>
      </vt:variant>
      <vt:variant>
        <vt:i4>5505045</vt:i4>
      </vt:variant>
      <vt:variant>
        <vt:i4>30</vt:i4>
      </vt:variant>
      <vt:variant>
        <vt:i4>0</vt:i4>
      </vt:variant>
      <vt:variant>
        <vt:i4>5</vt:i4>
      </vt:variant>
      <vt:variant>
        <vt:lpwstr>SMFP-PARIS-21022306300-signed.pdf</vt:lpwstr>
      </vt:variant>
      <vt:variant>
        <vt:lpwstr/>
      </vt:variant>
      <vt:variant>
        <vt:i4>7208982</vt:i4>
      </vt:variant>
      <vt:variant>
        <vt:i4>27</vt:i4>
      </vt:variant>
      <vt:variant>
        <vt:i4>0</vt:i4>
      </vt:variant>
      <vt:variant>
        <vt:i4>5</vt:i4>
      </vt:variant>
      <vt:variant>
        <vt:lpwstr>ESR_Salin.pdf</vt:lpwstr>
      </vt:variant>
      <vt:variant>
        <vt:lpwstr/>
      </vt:variant>
      <vt:variant>
        <vt:i4>589836</vt:i4>
      </vt:variant>
      <vt:variant>
        <vt:i4>24</vt:i4>
      </vt:variant>
      <vt:variant>
        <vt:i4>0</vt:i4>
      </vt:variant>
      <vt:variant>
        <vt:i4>5</vt:i4>
      </vt:variant>
      <vt:variant>
        <vt:lpwstr>Fichiers/LOCHWILLER_BP2021_DIEBOLT TP_FAC_202012063.pdf</vt:lpwstr>
      </vt:variant>
      <vt:variant>
        <vt:lpwstr/>
      </vt:variant>
      <vt:variant>
        <vt:i4>4391004</vt:i4>
      </vt:variant>
      <vt:variant>
        <vt:i4>21</vt:i4>
      </vt:variant>
      <vt:variant>
        <vt:i4>0</vt:i4>
      </vt:variant>
      <vt:variant>
        <vt:i4>5</vt:i4>
      </vt:variant>
      <vt:variant>
        <vt:lpwstr>Devis Traditoitures 4514 Commune Lochwiller1.xlsx</vt:lpwstr>
      </vt:variant>
      <vt:variant>
        <vt:lpwstr/>
      </vt:variant>
      <vt:variant>
        <vt:i4>4259903</vt:i4>
      </vt:variant>
      <vt:variant>
        <vt:i4>18</vt:i4>
      </vt:variant>
      <vt:variant>
        <vt:i4>0</vt:i4>
      </vt:variant>
      <vt:variant>
        <vt:i4>5</vt:i4>
      </vt:variant>
      <vt:variant>
        <vt:lpwstr>Devis_Giessler.PDF</vt:lpwstr>
      </vt:variant>
      <vt:variant>
        <vt:lpwstr/>
      </vt:variant>
      <vt:variant>
        <vt:i4>5832762</vt:i4>
      </vt:variant>
      <vt:variant>
        <vt:i4>15</vt:i4>
      </vt:variant>
      <vt:variant>
        <vt:i4>0</vt:i4>
      </vt:variant>
      <vt:variant>
        <vt:i4>5</vt:i4>
      </vt:variant>
      <vt:variant>
        <vt:lpwstr>Devis_CZRF.pdf</vt:lpwstr>
      </vt:variant>
      <vt:variant>
        <vt:lpwstr/>
      </vt:variant>
      <vt:variant>
        <vt:i4>2228406</vt:i4>
      </vt:variant>
      <vt:variant>
        <vt:i4>12</vt:i4>
      </vt:variant>
      <vt:variant>
        <vt:i4>0</vt:i4>
      </vt:variant>
      <vt:variant>
        <vt:i4>5</vt:i4>
      </vt:variant>
      <vt:variant>
        <vt:lpwstr>Compétence mobilités modèle de délibération pour les Communes.docx</vt:lpwstr>
      </vt:variant>
      <vt:variant>
        <vt:lpwstr/>
      </vt:variant>
      <vt:variant>
        <vt:i4>524309</vt:i4>
      </vt:variant>
      <vt:variant>
        <vt:i4>9</vt:i4>
      </vt:variant>
      <vt:variant>
        <vt:i4>0</vt:i4>
      </vt:variant>
      <vt:variant>
        <vt:i4>5</vt:i4>
      </vt:variant>
      <vt:variant>
        <vt:lpwstr>LOCHWILLER_BP2021_E LECLERC SOMARDIS_FAC_210000197.pdf</vt:lpwstr>
      </vt:variant>
      <vt:variant>
        <vt:lpwstr/>
      </vt:variant>
      <vt:variant>
        <vt:i4>655360</vt:i4>
      </vt:variant>
      <vt:variant>
        <vt:i4>6</vt:i4>
      </vt:variant>
      <vt:variant>
        <vt:i4>0</vt:i4>
      </vt:variant>
      <vt:variant>
        <vt:i4>5</vt:i4>
      </vt:variant>
      <vt:variant>
        <vt:lpwstr>Flash+info-Vote+des+taux+de+taxes+locales.pdf</vt:lpwstr>
      </vt:variant>
      <vt:variant>
        <vt:lpwstr/>
      </vt:variant>
      <vt:variant>
        <vt:i4>1114118</vt:i4>
      </vt:variant>
      <vt:variant>
        <vt:i4>3</vt:i4>
      </vt:variant>
      <vt:variant>
        <vt:i4>0</vt:i4>
      </vt:variant>
      <vt:variant>
        <vt:i4>5</vt:i4>
      </vt:variant>
      <vt:variant>
        <vt:lpwstr>PVCM 120121.docx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BAS RHIN</dc:title>
  <dc:subject/>
  <dc:creator>Communauté de communes</dc:creator>
  <cp:keywords/>
  <dc:description/>
  <cp:lastModifiedBy>Informations Lochwiller</cp:lastModifiedBy>
  <cp:revision>16</cp:revision>
  <cp:lastPrinted>2021-04-06T08:43:00Z</cp:lastPrinted>
  <dcterms:created xsi:type="dcterms:W3CDTF">2021-04-02T15:35:00Z</dcterms:created>
  <dcterms:modified xsi:type="dcterms:W3CDTF">2021-10-31T10:29:00Z</dcterms:modified>
</cp:coreProperties>
</file>